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25/10/2022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7mo. CoRe Foro Urbano: financiamiento para el desarrollo urbano y mayor corresponsabilidad en las ciudades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7mo.CoRe Foro Urbano 2022: "La ciudad que queremos: financiamiento, iniciativas y co-responsabilidad", se presentarán mesas de discusión para tratar propuestas e iniciativas, así como, experiencias de otros países para transformar metrópolis y plantear soluciones a los cambios que enfrentan las ciudades y sus habitantes, ante los nuevos escenarios económicos, políticos y sociales.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habitantes de las 20 ciudades más grandes de México pierden, en promedio, 167 horas o una semana al año al viajar en transporte público o privado por la congestión vehicular, y el costo económico es de hasta 1.64% del PIB nacional (292 millones de pesos), según el análisis "Externalidades negativas del transporte terrestre: Estimación para México y 20 zonas metropolitanas", del Instituto de Políticas para el Transporte y el Desarrollo (ITDP), señaló la organización civil CoRe Ciudades Vivibles y Amables, presidida por Blanca del Valle.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anunciar el 7mo. CoRe Foro Urbano , el cual se llevará a cabo el próximo martes 8 de noviembre, a las 9:00 horas, en el Museo Kaluz en el Centro Histórico de la Ciudad de México, Zara Snapp, Coordinadora de CoRe Ciudades Vivibles y Amables, destacó la necesidad de seguir trabajando en favor de mejores ciudades en las que se impulse el transporte de forma multimodal, con mayor uso del transporte público, la bicicleta o simplemente caminar.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contará con la participación de expertos nacionales e internacionales para abordar temas como la importancia de fomentar la co-responsabilidad entre los diversos actores que conforman las ciudades, captación de plusvalía, iniciativas que transformen metrópolis, gestión por demanda de viajes y el desarrollo urbano desde lo local, a través de diversas mesas de discusión y conferencias magistrales.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ejes principales del foro se realizarán en tres mesas de trabajo: La primera de ellas "Plusvalía: gentrificación o compensación justa", en la que se analizarán alternativas de financiamiento para el desarrollo urbano, además de debatir el tema de la captación de plusvalía en las ciudades latinoamericanas.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segunda mesa, titulada "Innovaciones del desarrollo urbano", se compartirán experiencias innovadoras de desarrollo urbano local para generar propuestas que faciliten el financiamiento urbano; y en la tercera "Iniciativas que transforman las ciudades", se tendrá por objetivo difundir propuestas para mejorar las ciudades, entendiendo los diversos retos que enfrentan.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Zara Snapp también informó que en el marco de este evento se darán a conocer a los ganadores de los Premios CoRe 2022. Dichos premios, están basados en uno de los ejes rectores de CoRe, construir ciudadanía, con el objetivo de promover la innovación y buenas prácticas en términos de urbanismo. Este año el tema del certamen fue la regeneración urbana, enfocada en recuperar y crear ciudades bajo una visión integral. En esta edición se recibieron 30 proyectos de 14 entidades federativas.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ponentes invitados al 7mo. CoRe Foro Urbano se encuentran: Camila Maleronka, del Lincoln Institute of Land Policy Latinoamérica; David Razú Aznar, Director General de Afore XXI– Banorte; Igor Roji López, Ex Presidente Municipal de Orizaba, Veracruz; José Antonio Torre, Director de Urbanismo Ciudadano del Tecnológico de Monterrey y Ana Espinosa, Directora para Latinoamérica de SvNMx Arquitectos+Urbanistas.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CoRe Foro Urbano se realiza cada año, desde 2016, con el objetivo de abordar nuevas estrategias de gestión urbana como la vivienda asequible, ciudades incluyentes, movilidad y accesibilidad, espacio público y participación ciudadana, con la intervención de expertos nacionales e internacionales.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Mariel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551561 4622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https://www.mexicopress.com.mx/7mo-core-foro-urbano-financiamiento-para-el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Solidaridad y cooperación Ciudad de México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