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Puebla, Nuevo León, CDMX el 13/06/2023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8 años de buen cine en Puebla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llevará a cabo del 22 al 25 de junio en el Complejo Cultural Universitario de la BUAP, Museo Amparo y San Miguel Xoxtla. Esta edición contará con dos funciones al aire libre en el Parque Pavigi y el Zócalo en San Miguel Xoxtla abiertas al público de forma gratuita. El Festival celebra 8 años de acercar el séptimo arte a la gente de Puebla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Del 22 al 25 de junio, se llevará a cabo la octava edición del Festival Ternium de Cine Latinoamericano en Puebla, auspiciado por Ternium y Fundación PROA, en colaboración con Museo Amparo, la Benemérita Universidad Autónoma de Puebla (BUAP) y el H. Ayuntamiento de San Miguel Xoxtla. Esta muestra cinematográfica será en el Complejo Cultural Universitario de la BUAP, el auditorio y la terraza del Museo Amparo; y el Parque Pavigi y el Zócalo de San Miguel Xoxtla con funciones al aire libre y abiertas al público de forma gratuita.</w:t>
            </w:r>
          </w:p>
          <w:p>
            <w:pPr>
              <w:ind w:left="-284" w:right="-427"/>
              <w:jc w:val="both"/>
              <w:rPr>
                <w:rFonts/>
                <w:color w:val="262626" w:themeColor="text1" w:themeTint="D9"/>
              </w:rPr>
            </w:pPr>
            <w:r>
              <w:t>Este festival tiene el objetivo de promover la cultura e impulsar una identidad común latinoamericana, de la misma forma en que Ternium se fortalece con la suma de las diferentes culturas que la integran. El Festival Ternium de Cine Latinoamericano, como cada programa de Relaciones con la Comunidad que impulsa Ternium en México, lleva lo mejor y más actual a la comunidad del cine en América Latina. Este año celebran 8 años de acercar el séptimo arte a la gente de Puebla y en este marco, las funciones que se presentarán son derivadas de una selección de películas de países como México, Argentina, Chile, Cuba y Uruguay:</w:t>
            </w:r>
          </w:p>
          <w:p>
            <w:pPr>
              <w:ind w:left="-284" w:right="-427"/>
              <w:jc w:val="both"/>
              <w:rPr>
                <w:rFonts/>
                <w:color w:val="262626" w:themeColor="text1" w:themeTint="D9"/>
              </w:rPr>
            </w:pPr>
            <w:r>
              <w:t>México</w:t>
            </w:r>
          </w:p>
          <w:p>
            <w:pPr>
              <w:ind w:left="-284" w:right="-427"/>
              <w:jc w:val="both"/>
              <w:rPr>
                <w:rFonts/>
                <w:color w:val="262626" w:themeColor="text1" w:themeTint="D9"/>
              </w:rPr>
            </w:pPr>
            <w:r>
              <w:t>Ana y Bruno. Ana es una curiosa niña que se hace amiga de los seres imaginarios de los pacientes de un hospital psiquiátrico, donde recientemente ha llegado junto con su madre. Con la ayuda de sus nuevos amigos intentará escapar de ahí para buscar a su padre y reunir nuevamente a su familia.</w:t>
            </w:r>
          </w:p>
          <w:p>
            <w:pPr>
              <w:ind w:left="-284" w:right="-427"/>
              <w:jc w:val="both"/>
              <w:rPr>
                <w:rFonts/>
                <w:color w:val="262626" w:themeColor="text1" w:themeTint="D9"/>
              </w:rPr>
            </w:pPr>
            <w:r>
              <w:t>Huesera. Esta película cuenta la historia de Valeria, una mujer que lleva tiempo intentando tener un hijo. Pero de pronto, la misma noche en que por fin se confirma su embarazo, la visita una extraña presencia.</w:t>
            </w:r>
          </w:p>
          <w:p>
            <w:pPr>
              <w:ind w:left="-284" w:right="-427"/>
              <w:jc w:val="both"/>
              <w:rPr>
                <w:rFonts/>
                <w:color w:val="262626" w:themeColor="text1" w:themeTint="D9"/>
              </w:rPr>
            </w:pPr>
            <w:r>
              <w:t>El Grosor del polvo. Cinta que aborda la historia de Alma, quien tiene una hija desaparecida desde hace tres años. Un día recibe la visita de una mujer de la fiscalía encargada de la investigación, que le da la oportunidad de esclarecer quién es el culpable de esta dolorosa ausencia. Ahora deberá decidir si toma la justicia por su propia mano.</w:t>
            </w:r>
          </w:p>
          <w:p>
            <w:pPr>
              <w:ind w:left="-284" w:right="-427"/>
              <w:jc w:val="both"/>
              <w:rPr>
                <w:rFonts/>
                <w:color w:val="262626" w:themeColor="text1" w:themeTint="D9"/>
              </w:rPr>
            </w:pPr>
            <w:r>
              <w:t>Chile</w:t>
            </w:r>
          </w:p>
          <w:p>
            <w:pPr>
              <w:ind w:left="-284" w:right="-427"/>
              <w:jc w:val="both"/>
              <w:rPr>
                <w:rFonts/>
                <w:color w:val="262626" w:themeColor="text1" w:themeTint="D9"/>
              </w:rPr>
            </w:pPr>
            <w:r>
              <w:t>La vaca que cantó una canción hacia el futuro. Cecilia viaja a la granja de su padre después de que él tiene un ataque al corazón. De vuelta en el hogar de su infancia, Cecilia se encuentra con su madre fallecida hace mucho tiempo, cuya presencia da vida a un pasado doloroso acompañado por el mundo natural que los rodea.</w:t>
            </w:r>
          </w:p>
          <w:p>
            <w:pPr>
              <w:ind w:left="-284" w:right="-427"/>
              <w:jc w:val="both"/>
              <w:rPr>
                <w:rFonts/>
                <w:color w:val="262626" w:themeColor="text1" w:themeTint="D9"/>
              </w:rPr>
            </w:pPr>
            <w:r>
              <w:t>Argentina</w:t>
            </w:r>
          </w:p>
          <w:p>
            <w:pPr>
              <w:ind w:left="-284" w:right="-427"/>
              <w:jc w:val="both"/>
              <w:rPr>
                <w:rFonts/>
                <w:color w:val="262626" w:themeColor="text1" w:themeTint="D9"/>
              </w:rPr>
            </w:pPr>
            <w:r>
              <w:t>El Gerente. En esta película se narra la historia de la memorable promoción lanzada para la venta de televisores durante las eliminatorias de la Copa Mundial de la FIFA Rusia 2018 que mantuvo en vilo a la sociedad argentina; una empresa de televisores prometió devolver el dinero a todos aquellos que hubieran comprado un aparato suyo, y sus ventas se dispararon.</w:t>
            </w:r>
          </w:p>
          <w:p>
            <w:pPr>
              <w:ind w:left="-284" w:right="-427"/>
              <w:jc w:val="both"/>
              <w:rPr>
                <w:rFonts/>
                <w:color w:val="262626" w:themeColor="text1" w:themeTint="D9"/>
              </w:rPr>
            </w:pPr>
            <w:r>
              <w:t>Argentina 1985. Película inspirada en la historia real del fiscal Julio Strassera, Luis Moreno Ocampo y su joven equipo jurídico que se atrevieron a acusar, contra viento y marea, a contrarreloj y bajo constante amenaza, a los altos mandos de la sangrienta dictadura militar argentina (1976-1983) en el llamado Juicio a las Juntas de mediados de los años 80. Una batalla de David contra Goliat, con los héroes menos esperados.</w:t>
            </w:r>
          </w:p>
          <w:p>
            <w:pPr>
              <w:ind w:left="-284" w:right="-427"/>
              <w:jc w:val="both"/>
              <w:rPr>
                <w:rFonts/>
                <w:color w:val="262626" w:themeColor="text1" w:themeTint="D9"/>
              </w:rPr>
            </w:pPr>
            <w:r>
              <w:t>Hoy se arregla el mundo. Cinta que habla sobre David "el Griego" Samarás, productor general del talk show "Hoy se arregla el mundo". El lazo más perdurable de su vida es Benito, su hijo de 9 años, fruto de una relación ocasional. La historia cambia por completo cuando se entera de que Benito no es su hijo. La búsqueda por el verdadero papá los llevará a una encrucijada mucho más grande que la que salieron a enfrentar.</w:t>
            </w:r>
          </w:p>
          <w:p>
            <w:pPr>
              <w:ind w:left="-284" w:right="-427"/>
              <w:jc w:val="both"/>
              <w:rPr>
                <w:rFonts/>
                <w:color w:val="262626" w:themeColor="text1" w:themeTint="D9"/>
              </w:rPr>
            </w:pPr>
            <w:r>
              <w:t>Cuba</w:t>
            </w:r>
          </w:p>
          <w:p>
            <w:pPr>
              <w:ind w:left="-284" w:right="-427"/>
              <w:jc w:val="both"/>
              <w:rPr>
                <w:rFonts/>
                <w:color w:val="262626" w:themeColor="text1" w:themeTint="D9"/>
              </w:rPr>
            </w:pPr>
            <w:r>
              <w:t>Vicenta B. Vicenta B. vive en la actualidad en La Habana y tiene un don especial para ver el futuro de las personas. Cada día recibe en su hogar a un grupo de cubanos que llegan en busca de una solución para sus problemas. Cuando su único hijo decide irse del país, Vicenta entra en una crisis que no la deja vislumbrar qué es lo que pasa con su vida, ni entender por qué se ha quedado sola en un país donde todos parecen haber perdido la fe.</w:t>
            </w:r>
          </w:p>
          <w:p>
            <w:pPr>
              <w:ind w:left="-284" w:right="-427"/>
              <w:jc w:val="both"/>
              <w:rPr>
                <w:rFonts/>
                <w:color w:val="262626" w:themeColor="text1" w:themeTint="D9"/>
              </w:rPr>
            </w:pPr>
            <w:r>
              <w:t>Uruguay</w:t>
            </w:r>
          </w:p>
          <w:p>
            <w:pPr>
              <w:ind w:left="-284" w:right="-427"/>
              <w:jc w:val="both"/>
              <w:rPr>
                <w:rFonts/>
                <w:color w:val="262626" w:themeColor="text1" w:themeTint="D9"/>
              </w:rPr>
            </w:pPr>
            <w:r>
              <w:t>La teoría de los vidrios rotos. Claudio es ascendido a coordinador de pólizas en la empresa de seguros Santa Marta, a la que debe representar en una lejana y pequeña ciudad, donde luego de arribar numerosos autos comienzan a ser incendiados. Claudio se ve presionado a cubrir los seguros de los autos en un ambiente hostil, y al tratar de aclarar los incendios descubrirá que muchas cosas no son lo que aparenta. </w:t>
            </w:r>
          </w:p>
          <w:p>
            <w:pPr>
              <w:ind w:left="-284" w:right="-427"/>
              <w:jc w:val="both"/>
              <w:rPr>
                <w:rFonts/>
                <w:color w:val="262626" w:themeColor="text1" w:themeTint="D9"/>
              </w:rPr>
            </w:pPr>
            <w:r>
              <w:t>Para mayor información consultar la página www.festivalterniumdecine.com.mx o seguirles a través de las cuentas de Facebook @Festivalterniumdecine e Instagram @Festivalterniumdecine.</w:t>
            </w:r>
          </w:p>
          <w:p>
            <w:pPr>
              <w:ind w:left="-284" w:right="-427"/>
              <w:jc w:val="both"/>
              <w:rPr>
                <w:rFonts/>
                <w:color w:val="262626" w:themeColor="text1" w:themeTint="D9"/>
              </w:rPr>
            </w:pPr>
            <w:r>
              <w:t>Acerca de Ternium en MéxicoTernium en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minas de hierro en Jalisco y Michoacán; 10 plantas siderúrgicas en Nuevo León, Puebla, Colima y Coahuila; así como 5 centros de servicio y 11 centros de distribución en las principales ciudades de México. www.ternium.com.mx</w:t>
            </w:r>
          </w:p>
          <w:p>
            <w:pPr>
              <w:ind w:left="-284" w:right="-427"/>
              <w:jc w:val="both"/>
              <w:rPr>
                <w:rFonts/>
                <w:color w:val="262626" w:themeColor="text1" w:themeTint="D9"/>
              </w:rPr>
            </w:pPr>
            <w:r>
              <w:t>Acerca de Fundación ProaEs un centro de arte contemporáneo privado con sede en el tradicional barrio de la Boca de la ciudad de Buenos Aires, Argentina. Desde hace más de 10 años se dedica a difundir los principales movimientos artísticos del Siglo XX. Su programa incluye exhibiciones temporales de artistas nacionales y extranjeros, conciertos de música contemporánea, diseño y arquitectura. Sus actividades incluyen programas de educación, seminarios, talleres y conferencias en conjunto con prestigiosas instituciones culturales en Argentina y otros países. La fundación cuenta con el auspicio permanente de Ternium y Tenaris. www.proa.org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55 2887 1503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https://www.mexicopress.com.mx/8-anos-de-buen-cine-en-puebla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Cine Nuevo León Puebla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