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Adaptarse o desaparecer: Empleos frente a la 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mercados emergentes como México, se prevé que la inteligencia artificial impacte entre el 26 y 40% de los empleos. De acuerdo con un estudio de HubSpot, el 49% de las empresas afirma que las herramientas de IA les ayudan a ser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realizada por Grupo Adecco, el 70 % de los trabajadores utiliza actualmente inteligencia artificial generativa (GenAI).   </w:t>
            </w:r>
          </w:p>
          <w:p>
            <w:pPr>
              <w:ind w:left="-284" w:right="-427"/>
              <w:jc w:val="both"/>
              <w:rPr>
                <w:rFonts/>
                <w:color w:val="262626" w:themeColor="text1" w:themeTint="D9"/>
              </w:rPr>
            </w:pPr>
            <w:r>
              <w:t>La inteligencia artificial ha avanzado a pasos agigantados, transformando diversas industrias y la manera en que se trabaja. Sin embargo, esta revolución tecnológica también ha generado preocupaciones sobre el impacto de la IA en el empleo, ya que muchas tareas que solían ser realizadas por humanos ahora pueden ser automatizadas. </w:t>
            </w:r>
          </w:p>
          <w:p>
            <w:pPr>
              <w:ind w:left="-284" w:right="-427"/>
              <w:jc w:val="both"/>
              <w:rPr>
                <w:rFonts/>
                <w:color w:val="262626" w:themeColor="text1" w:themeTint="D9"/>
              </w:rPr>
            </w:pPr>
            <w:r>
              <w:t>En México, el 49% de las empresas afirma que las herramientas de IA les ayudan a ser más eficientes, según el estudio exclusivo "Estado de las ventas 2024" realizado por HubSpot, es por ello que, aunque la IA amenaza ciertos empleos, también crea nuevas oportunidades tanto para las empresas como para los colaboradores. </w:t>
            </w:r>
          </w:p>
          <w:p>
            <w:pPr>
              <w:ind w:left="-284" w:right="-427"/>
              <w:jc w:val="both"/>
              <w:rPr>
                <w:rFonts/>
                <w:color w:val="262626" w:themeColor="text1" w:themeTint="D9"/>
              </w:rPr>
            </w:pPr>
            <w:r>
              <w:t>Esto puede dejar a los empleadores expuestos a graves riesgos, ya que solo el 46 % de los empleados ha recibido orientación sobre cómo utilizar la inteligencia artificial en el trabajo. Los trabajadores pueden compartir involuntariamente información confidencial, utilizar datos incorrectos y perpetuar sesgos dañinos. </w:t>
            </w:r>
          </w:p>
          <w:p>
            <w:pPr>
              <w:ind w:left="-284" w:right="-427"/>
              <w:jc w:val="both"/>
              <w:rPr>
                <w:rFonts/>
                <w:color w:val="262626" w:themeColor="text1" w:themeTint="D9"/>
              </w:rPr>
            </w:pPr>
            <w:r>
              <w:t>Grupo Adecco, empresa líder mundial en soluciones de recursos humanos, destacó algunos empleos que se encuentran en mayor riesgo debido a la implementación de la IA: </w:t>
            </w:r>
          </w:p>
          <w:p>
            <w:pPr>
              <w:ind w:left="-284" w:right="-427"/>
              <w:jc w:val="both"/>
              <w:rPr>
                <w:rFonts/>
                <w:color w:val="262626" w:themeColor="text1" w:themeTint="D9"/>
              </w:rPr>
            </w:pPr>
            <w:r>
              <w:t>
                <w:p>
                  <w:pPr>
                    <w:ind w:left="-284" w:right="-427"/>
                    <w:jc w:val="both"/>
                    <w:rPr>
                      <w:rFonts/>
                      <w:color w:val="262626" w:themeColor="text1" w:themeTint="D9"/>
                    </w:rPr>
                  </w:pPr>
                  <w:r>
                    <w:t>Trabajos de Manufactura y Producción </w:t>
                  </w:r>
                </w:p>
              </w:t>
            </w:r>
          </w:p>
          <w:p>
            <w:pPr>
              <w:ind w:left="-284" w:right="-427"/>
              <w:jc w:val="both"/>
              <w:rPr>
                <w:rFonts/>
                <w:color w:val="262626" w:themeColor="text1" w:themeTint="D9"/>
              </w:rPr>
            </w:pPr>
            <w:r>
              <w:t>
                <w:p>
                  <w:pPr>
                    <w:ind w:left="-284" w:right="-427"/>
                    <w:jc w:val="both"/>
                    <w:rPr>
                      <w:rFonts/>
                      <w:color w:val="262626" w:themeColor="text1" w:themeTint="D9"/>
                    </w:rPr>
                  </w:pPr>
                  <w:r>
                    <w:t>Atención al Cliente  </w:t>
                  </w:r>
                </w:p>
              </w:t>
            </w:r>
          </w:p>
          <w:p>
            <w:pPr>
              <w:ind w:left="-284" w:right="-427"/>
              <w:jc w:val="both"/>
              <w:rPr>
                <w:rFonts/>
                <w:color w:val="262626" w:themeColor="text1" w:themeTint="D9"/>
              </w:rPr>
            </w:pPr>
            <w:r>
              <w:t>
                <w:p>
                  <w:pPr>
                    <w:ind w:left="-284" w:right="-427"/>
                    <w:jc w:val="both"/>
                    <w:rPr>
                      <w:rFonts/>
                      <w:color w:val="262626" w:themeColor="text1" w:themeTint="D9"/>
                    </w:rPr>
                  </w:pPr>
                  <w:r>
                    <w:t>Servicios Financieros  </w:t>
                  </w:r>
                </w:p>
              </w:t>
            </w:r>
          </w:p>
          <w:p>
            <w:pPr>
              <w:ind w:left="-284" w:right="-427"/>
              <w:jc w:val="both"/>
              <w:rPr>
                <w:rFonts/>
                <w:color w:val="262626" w:themeColor="text1" w:themeTint="D9"/>
              </w:rPr>
            </w:pPr>
            <w:r>
              <w:t>
                <w:p>
                  <w:pPr>
                    <w:ind w:left="-284" w:right="-427"/>
                    <w:jc w:val="both"/>
                    <w:rPr>
                      <w:rFonts/>
                      <w:color w:val="262626" w:themeColor="text1" w:themeTint="D9"/>
                    </w:rPr>
                  </w:pPr>
                  <w:r>
                    <w:t>Analistas de datos  </w:t>
                  </w:r>
                </w:p>
              </w:t>
            </w:r>
          </w:p>
          <w:p>
            <w:pPr>
              <w:ind w:left="-284" w:right="-427"/>
              <w:jc w:val="both"/>
              <w:rPr>
                <w:rFonts/>
                <w:color w:val="262626" w:themeColor="text1" w:themeTint="D9"/>
              </w:rPr>
            </w:pPr>
            <w:r>
              <w:t>De acuerdo con los especialistas en recursos humanos, la demanda de habilidades tecnológicas y conocimientos en IA está en aumento. Los trabajadores con habilidades en programación, análisis de datos y gestión de tecnologías emergentes serán cruciales en esta nueva era. </w:t>
            </w:r>
          </w:p>
          <w:p>
            <w:pPr>
              <w:ind w:left="-284" w:right="-427"/>
              <w:jc w:val="both"/>
              <w:rPr>
                <w:rFonts/>
                <w:color w:val="262626" w:themeColor="text1" w:themeTint="D9"/>
              </w:rPr>
            </w:pPr>
            <w:r>
              <w:t>Además, los roles que requieren creatividad, empatía y pensamiento crítico, como los de las industrias creativas, el cuidado de la salud y la educación, son menos susceptibles a la automatización y seguirán siendo esenciales. </w:t>
            </w:r>
          </w:p>
          <w:p>
            <w:pPr>
              <w:ind w:left="-284" w:right="-427"/>
              <w:jc w:val="both"/>
              <w:rPr>
                <w:rFonts/>
                <w:color w:val="262626" w:themeColor="text1" w:themeTint="D9"/>
              </w:rPr>
            </w:pPr>
            <w:r>
              <w:t>"Muchas empresas ven la IA como una herramienta poderosa para mejorar la eficiencia y optimizar procesos. La automatización de tareas repetitivas y de bajo valor permite a las organizaciones redistribuir recursos hacia actividades más estratégicas y creativas. Según los líderes empresariales, esta transformación puede impulsar la productividad y la competitividad ante el mercado" menciona Giovanni Chávez Sánchez, Head of Innovation  and  Continuous Improvement de Grupo Adecco México. </w:t>
            </w:r>
          </w:p>
          <w:p>
            <w:pPr>
              <w:ind w:left="-284" w:right="-427"/>
              <w:jc w:val="both"/>
              <w:rPr>
                <w:rFonts/>
                <w:color w:val="262626" w:themeColor="text1" w:themeTint="D9"/>
              </w:rPr>
            </w:pPr>
            <w:r>
              <w:t>Finalmente, las empresas tienen una visión positiva sobre el potencial de la IA para transformar el mundo laboral. Aunque reconocen los desafíos y amenazas que pueden enfrentar los colaboradores, también ven oportunidades para la innovación, eficiencia y crecimiento de ellas. La clave estará en cómo las organizaciones gestionen esta transición, equilibrando la automatización con el desarrollo de nuevas habilidades y la creación de un entorno laboral inclusivo y resiliente.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Castro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https://www.mexicopress.com.mx/adaptarse-o-desaparecer-empleos-frente-a-la-ia_1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Marketing Recursos humanos Estado de México Ciudad de México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