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Quintana Roo el 16/08/2016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Ahora en Quintana Roo, destacan las comunidades VINTE por su vanguardia tecnológica y plusvalía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Dirigida por Sergio Leal Aguirre, VINTE se ha convertido en una de las inmobiliarias de mayor dinamismo, innovación, solidez y credibilidad en el mercado mexicano, al crear comunidades que cambian la calidad de vida de las familias y aumentan su valor patrimonial año con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Siempre visionaria, fue pionera hace más de 10 años, en incorporar aspectos de conectividad y sustentabilidad, como viviendas con Tendencia de Energía Costo Cero en Real Ibiza, ubicada en Playa del Carmen, lo que le ha valido múltiples reconocimientos nacionales e internacionales, gracias a ello, VINTE se ha posicionado como la Inmobiliaria número uno en el País.</w:t>
            </w:r>
          </w:p>
          <w:p>
            <w:pPr>
              <w:ind w:left="-284" w:right="-427"/>
              <w:jc w:val="both"/>
              <w:rPr>
                <w:rFonts/>
                <w:color w:val="262626" w:themeColor="text1" w:themeTint="D9"/>
              </w:rPr>
            </w:pPr>
            <w:r>
              <w:t>A la fecha, más de 22 mil familias forman parte de alguna de sus comunidades.</w:t>
            </w:r>
          </w:p>
          <w:p>
            <w:pPr>
              <w:ind w:left="-284" w:right="-427"/>
              <w:jc w:val="both"/>
              <w:rPr>
                <w:rFonts/>
                <w:color w:val="262626" w:themeColor="text1" w:themeTint="D9"/>
              </w:rPr>
            </w:pPr>
            <w:r>
              <w:t>En Quintana Roo, la Inmobiliaria cuenta con proyectos exitosos como Real Ibiza, y tiene proyectos activos como Real Ibiza Plus, Bilbao y próximamente Ciudad Mayakobá, todos ellas en el municipio de Solidaridad; en Cancún, destaca Real Valencia la cual satisface las necesidades de vivienda de la población local.</w:t>
            </w:r>
          </w:p>
          <w:p>
            <w:pPr>
              <w:ind w:left="-284" w:right="-427"/>
              <w:jc w:val="both"/>
              <w:rPr>
                <w:rFonts/>
                <w:color w:val="262626" w:themeColor="text1" w:themeTint="D9"/>
              </w:rPr>
            </w:pPr>
            <w:r>
              <w:t>En todas sus comunidades, VINTE ofrece viviendas en privadas, parques, ciclopistas, áreas deportivas, zonas comerciales formales, ubicación cercana a escuelas, hospitales y centros de trabajo, además, sus hogares están equipados con ecotecnologías que les generan ahorros en luz, agua y gas; y otros beneficios únicos como diseño bioclimático, uso de materiales que generan mayores eficiencias y comodidad.</w:t>
            </w:r>
          </w:p>
          <w:p>
            <w:pPr>
              <w:ind w:left="-284" w:right="-427"/>
              <w:jc w:val="both"/>
              <w:rPr>
                <w:rFonts/>
                <w:color w:val="262626" w:themeColor="text1" w:themeTint="D9"/>
              </w:rPr>
            </w:pPr>
            <w:r>
              <w:t>Comandada por Sergio Leal Aguirre, VINTE tiene presencia en el mercado desde hace más de una década y conjunta a profesionistas experimentados en construcción y promoción de vivienda; con el objetivo de posicionar a México entre los países más avanzados en el desarrollo de viviendas de última generación. De igual manera ha marcado la pauta en desarrollo de vivienda en México, mejorado sustancialmente la calidad de vida de sus clientes dada su innovación tecnológica, administrativa y de construcción.</w:t>
            </w:r>
          </w:p>
          <w:p>
            <w:pPr>
              <w:ind w:left="-284" w:right="-427"/>
              <w:jc w:val="both"/>
              <w:rPr>
                <w:rFonts/>
                <w:color w:val="262626" w:themeColor="text1" w:themeTint="D9"/>
              </w:rPr>
            </w:pPr>
            <w:r>
              <w:t>A través del sitio Web: http://www.vinte.com.mx/ es posible conocer los nuevos modelos de vivienda, lugar de los fraccionamientos, contactar asesores de la Inmobiliaria, e incluso conocer los modelos de financiamiento para cada necesidad de los compradores.</w:t>
            </w:r>
          </w:p>
          <w:p>
            <w:pPr>
              <w:ind w:left="-284" w:right="-427"/>
              <w:jc w:val="both"/>
              <w:rPr>
                <w:rFonts/>
                <w:color w:val="262626" w:themeColor="text1" w:themeTint="D9"/>
              </w:rPr>
            </w:pPr>
            <w:r>
              <w:t>El modelo de negocio que durante años han puesto en practica la Inmobiliaria, se basa en una estructura multidiciplinaria de planeación, análisis e implementación de nuevas tecnologías, eficiencia energética, así como políticas públicas y sustentabilidad.</w:t>
            </w:r>
          </w:p>
          <w:p>
            <w:pPr>
              <w:ind w:left="-284" w:right="-427"/>
              <w:jc w:val="both"/>
              <w:rPr>
                <w:rFonts/>
                <w:color w:val="262626" w:themeColor="text1" w:themeTint="D9"/>
              </w:rPr>
            </w:pPr>
            <w:r>
              <w:t>Recordemos que en México, cada vez son más los compradores que buscan soluciones de vivienda superiores al que se le conoce como de Interés Social, es ahí que VINTE ha comprendido las necesidades y ha logrado captar la atención de sus principales consumidores, brindando cada vez mayores beneficios como lo son la plusvalía, funcionalidad y modernidad de los complejos habitacionales que pone a la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https://www.mexicopress.com.mx/ahora-en-quintana-roo-destacan-las-comunidades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