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28/02/2024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AIoT y sostenibilidad, temas clave en los planes de Dahua para el desarrollo de ciudades inteligentes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dio a conocer su estrategia Think# 2.0 enfocada en el desarrollo de la digitalización e innovación en las ciudades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Aumentar el valor para los clientes ha sido la base de lo que Dahua ha fortalecido en los últimos años. Por ello, recientemente dio a conocer su estrategia Think# 2.0, que impulsa el desarrollo de soluciones AIoT en un mundo de redes digitales inteligentes en constante expansión.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estrategia Think# 2.0 abraza el desarrollo de la digitalización e innovación en las ciudades. Esto incluye una mejor gestión y operaciones de la ciudad, mayor seguridad pública y monitoreo ambiental. Asimismo, establece cómo las soluciones de tráfico Inteligente mejoran la seguridad y eficiencia de los sistemas viales, monitorea y mejora los flujos de tránsito, brinda información en tiempo real a los conductores y detecta infracciones. Dichas soluciones incluyen productos eficientes para reducir las emisiones de carbono y tecnología de fusión de imágenes para reducir la contaminación lumínica en las áreas monitoreadas. Al mismo tiempo, se utilizan otras soluciones para mejorar la seguridad y la eficiencia de los sistemas de transporte público, como las cámaras DSM y conteo de pasajeros, basadas en IA, implementadas en aproximadamente 6,400 minibuses y autobuses eléctricos en Estambul.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ejemplos señalan como a través de la integración de la tecnología de detección de IA e IoT, las cámaras Dahua dan seguimiento de los vertidos de más de 800 empresas potencialmente contaminantes en una provincia china y actividades de pesca ilegal en el Río Tuo, lo que puede impactar en su biodiversidad. Las cámaras inspeccionan continuamente ubicaciones preestablecidas en un ciclo de 30 minutos y utilizan tecnología de imágenes térmicas por la noche, para que el monitoreo inteligente pueda continuar en la oscuridad.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soluciones de Dahua también se usan para potenciar la transformación digital inteligente de las empresas, optimizar la seguridad, aumentar la productividad y ayudar en una gestión y operaciones eficientes. Dahua ha desarrollado una gama de soluciones para edificios inteligentes, que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Interruptores de aire inteligentes que realizan monitoreo y análisis en tiempo real de voltaje, corriente y temperatura.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Sistemas inteligentes de ahorro de energía que regulan automáticamente el uso de energía en sistemas de aire acondicionado e iluminación.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Reuniones y gestión de conferencias digitalizadas, que reducen el uso de papel y al mismo tiempo hacen que la comunicación sea más fluida.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sector de viajes y turismo ilustra la gama de soluciones para edificios inteligentes de Dahua. Con una integración innovadora de la tecnología con la hospitalidad, las soluciones hoteleras inteligentes brindan estacionamiento y registros de huéspedes optimizados, control de acceso avanzado con detección de anomalías en tiempo real, como intrusiones no autorizadas, respuesta de emergencia eficiente en tiempo real y consumo de energía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cara al próximo año, Dahua continuará adoptando las tendencias AIoT centradas en video para fortalecer sus capacidades AIoT y potenciar a sus diversos sectores de clientes, implementando su estrategia corporativa Think#2.0. Junto con los compromisos ambientales, sociales y de gobernanza de Dahua con prácticas sostenibles al tiempo que integra la inteligencia digital, 2024 será un año de avance tecnológico continuo de una manera sostenible y respetuosa con el medio ambiente.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Soto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CEMPR Digital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5532322068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https://www.mexicopress.com.mx/aiot-y-sostenibilidad-temas-clave-en-los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Software Sostenibilidad Movilidad y Transporte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