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28/02/2024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AIoT y sostenibilidad, temas clave en los planes de Dahua para el desarrollo de ciudades inteligentes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dio a conocer su estrategia Think# 2.0 enfocada en el desarrollo de la digitalización e innovación en las ciudades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el valor para los clientes ha sido la base de lo que Dahua ha fortalecido en los últimos años. Por ello, recientemente dio a conocer su estrategia Think# 2.0, que impulsa el desarrollo de soluciones AIoT en un mundo de redes digitales inteligentes en constante expansión.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estrategia Think# 2.0 abraza el desarrollo de la digitalización e innovación en las ciudades. Esto incluye una mejor gestión y operaciones de la ciudad, mayor seguridad pública y monitoreo ambiental. Asimismo, establece cómo las soluciones de tráfico Inteligente mejoran la seguridad y eficiencia de los sistemas viales, monitorea y mejora los flujos de tránsito, brinda información en tiempo real a los conductores y detecta infracciones. Dichas soluciones incluyen productos eficientes para reducir las emisiones de carbono y tecnología de fusión de imágenes para reducir la contaminación lumínica en las áreas monitoreadas. Al mismo tiempo, se utilizan otras soluciones para mejorar la seguridad y la eficiencia de los sistemas de transporte público, como las cámaras DSM y conteo de pasajeros, basadas en IA, implementadas en aproximadamente 6,400 minibuses y autobuses eléctricos en Estambul.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ejemplos señalan como a través de la integración de la tecnología de detección de IA e IoT, las cámaras Dahua dan seguimiento de los vertidos de más de 800 empresas potencialmente contaminantes en una provincia china y actividades de pesca ilegal en el Río Tuo, lo que puede impactar en su biodiversidad. Las cámaras inspeccionan continuamente ubicaciones preestablecidas en un ciclo de 30 minutos y utilizan tecnología de imágenes térmicas por la noche, para que el monitoreo inteligente pueda continuar en la oscuridad.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de Dahua también se usan para potenciar la transformación digital inteligente de las empresas, optimizar la seguridad, aumentar la productividad y ayudar en una gestión y operaciones eficientes. Dahua ha desarrollado una gama de soluciones para edificios inteligentes, que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Interruptores de aire inteligentes que realizan monitoreo y análisis en tiempo real de voltaje, corriente y temperatura.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inteligentes de ahorro de energía que regulan automáticamente el uso de energía en sistemas de aire acondicionado e iluminación.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Reuniones y gestión de conferencias digitalizadas, que reducen el uso de papel y al mismo tiempo hacen que la comunicación sea más fluida.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sector de viajes y turismo ilustra la gama de soluciones para edificios inteligentes de Dahua. Con una integración innovadora de la tecnología con la hospitalidad, las soluciones hoteleras inteligentes brindan estacionamiento y registros de huéspedes optimizados, control de acceso avanzado con detección de anomalías en tiempo real, como intrusiones no autorizadas, respuesta de emergencia eficiente en tiempo real y consumo de energía inteligente.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cara al próximo año, Dahua continuará adoptando las tendencias AIoT centradas en video para fortalecer sus capacidades AIoT y potenciar a sus diversos sectores de clientes, implementando su estrategia corporativa Think#2.0. Junto con los compromisos ambientales, sociales y de gobernanza de Dahua con prácticas sostenibles al tiempo que integra la inteligencia digital, 2024 será un año de avance tecnológico continuo de una manera sostenible y respetuosa con el medio ambiente.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Soto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CEMPR Digital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5532322068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https://www.mexicopress.com.mx/aiot-y-sostenibilidad-temas-clave-en-los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Software Sostenibilidad Movilidad y Transporte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