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11/10/2023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Alejandro Castro Jiménez Labora, el pilar de unión entre Pirwi y Clásicos Mexicanos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diseñador Alejandro Castro Jiménez Labora, una figura preeminente en los ámbitos del diseño, arte y arquitectura en México, articula las perspectivas de dos proyectos destacados en el diseño de muebles en el país, aunque con distintos enfoques: Pirwi y Clásicos Mexicanos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Alejandro Castro Jiménez Labora, reconocido por su notoriedad en el diseño a inicios del siglo XXI, proporciona un puente entre la apuesta de Pirwi por la sostenibilidad y el homenaje de Clásicos Mexicanos a la historia del diseño nacional. Si bien ambos proyectos navegan bajo la amplia bandera del diseño mexicano, Pirwi es conocido por su énfasis en prácticas sostenibles, mientras que Clásicos Mexicanos honra y revitaliza diseños históricos.</w:t>
            </w:r>
          </w:p>
          <w:p>
            <w:pPr>
              <w:ind w:left="-284" w:right="-427"/>
              <w:jc w:val="both"/>
              <w:rPr>
                <w:rFonts/>
                <w:color w:val="262626" w:themeColor="text1" w:themeTint="D9"/>
              </w:rPr>
            </w:pPr>
            <w:r>
              <w:t>Desde la fundación de Pirwi en 2007, Alejandro Castro Jiménez Labora ha promovido una enfática adhesión al cuidado ambiental, situando la sostenibilidad como uno de los pilares de la marca. Los muebles de Pirwi, fabricados con maderas sostenibles como abedul, teca, maple y nogal, son completamente desmontables, promoviendo la reutilización y el reciclaje. Si bien la dedicación a la sostenibilidad ha sido una característica definitoria de Pirwi, es la calidad y el diseño integral de sus piezas lo que les ha ganado un lugar en eventos y locaciones de prestigio internacional.</w:t>
            </w:r>
          </w:p>
          <w:p>
            <w:pPr>
              <w:ind w:left="-284" w:right="-427"/>
              <w:jc w:val="both"/>
              <w:rPr>
                <w:rFonts/>
                <w:color w:val="262626" w:themeColor="text1" w:themeTint="D9"/>
              </w:rPr>
            </w:pPr>
            <w:r>
              <w:t>Por otro lado, Clásicos Mexicanos, fundado en 2018, refleja la admiración de Alejandro Castro Jiménez Labora por el diseño mexicano de mediados del siglo XX. Al dar nueva vida a las obras de diseñadores y artistas influyentes, pero no suficientemente reconocidos, la marca se dedica a preservar y contextualizar estas piezas icónicas, apoyándose en planos y testimonios originales cuando es posible. Aunque Clásicos Mexicanos también valora la sostenibilidad, su foco principal radica en la rehabilitación y celebración del diseño histórico mexicano.</w:t>
            </w:r>
          </w:p>
          <w:p>
            <w:pPr>
              <w:ind w:left="-284" w:right="-427"/>
              <w:jc w:val="both"/>
              <w:rPr>
                <w:rFonts/>
                <w:color w:val="262626" w:themeColor="text1" w:themeTint="D9"/>
              </w:rPr>
            </w:pPr>
            <w:r>
              <w:t>"La profundidad de las prácticas sostenibles en Pirwi y el rescate histórico llevado a cabo por Clásicos Mexicanos han delineado contundentemente el panorama del diseño mexicano actual", comenta Alejandro Castro Jiménez Labora.</w:t>
            </w:r>
          </w:p>
          <w:p>
            <w:pPr>
              <w:ind w:left="-284" w:right="-427"/>
              <w:jc w:val="both"/>
              <w:rPr>
                <w:rFonts/>
                <w:color w:val="262626" w:themeColor="text1" w:themeTint="D9"/>
              </w:rPr>
            </w:pPr>
            <w:r>
              <w:t>A pesar de que Alejandro Castro Jiménez Labora ha sido una figura central en ambos proyectos desde sus inicios, sus esfuerzos han continuado enriqueciendo y modelando el paisaje del diseño mexicano a través de la simbiosis de modernidad y tradición. A medida que fusionan la perspectiva ecológica con la apreciación de la rica herencia del diseño mexicano, las piezas emanadas de estos proyectos se reciben con admiración y respeto en la industria.</w:t>
            </w:r>
          </w:p>
          <w:p>
            <w:pPr>
              <w:ind w:left="-284" w:right="-427"/>
              <w:jc w:val="both"/>
              <w:rPr>
                <w:rFonts/>
                <w:color w:val="262626" w:themeColor="text1" w:themeTint="D9"/>
              </w:rPr>
            </w:pPr>
            <w:r>
              <w:t>El legado y la influencia de Alejandro Castro Jiménez Labora en el mundo del diseño mexicano es incuestionable. Su habilidad para combinar tradición y modernidad, sostenibilidad y estética, ha sido demostrada una vez más en su asociación con estas dos emblemáticas mueblerías. En un mundo donde la sostenibilidad y la preservación cultural se vuelven imperativos, la visión y los valores de Alejandro Castro Jiménez Labora guían el camino, recordando la riqueza de la herencia y la responsabilidad de protegerla para las futuras generaciones.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Castro Jiménez Labora</w:t>
      </w:r>
    </w:p>
    <w:p w:rsidR="00C31F72" w:rsidRDefault="00C31F72" w:rsidP="00AB63FE">
      <w:pPr>
        <w:pStyle w:val="Sinespaciado"/>
        <w:spacing w:line="276" w:lineRule="auto"/>
        <w:ind w:left="-284"/>
        <w:rPr>
          <w:rFonts w:ascii="Arial" w:hAnsi="Arial" w:cs="Arial"/>
        </w:rPr>
      </w:pPr>
      <w:r>
        <w:rPr>
          <w:rFonts w:ascii="Arial" w:hAnsi="Arial" w:cs="Arial"/>
        </w:rPr>
        <w:t>Alejandro Castro Jiménez Labora</w:t>
      </w:r>
    </w:p>
    <w:p w:rsidR="00AB63FE" w:rsidRDefault="00C31F72" w:rsidP="00AB63FE">
      <w:pPr>
        <w:pStyle w:val="Sinespaciado"/>
        <w:spacing w:line="276" w:lineRule="auto"/>
        <w:ind w:left="-284"/>
        <w:rPr>
          <w:rFonts w:ascii="Arial" w:hAnsi="Arial" w:cs="Arial"/>
        </w:rPr>
      </w:pPr>
      <w:r>
        <w:rPr>
          <w:rFonts w:ascii="Arial" w:hAnsi="Arial" w:cs="Arial"/>
        </w:rPr>
        <w:t>965609184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https://www.mexicopress.com.mx/alejandro-castro-jimenez-labora-el-pilar-de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Interiorismo Mobiliario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