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08/07/2024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Alejandro Castro Jiménez Labora transforma el Malecón de Villahermosa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Alejandro Castro Jiménez Labora ha liderado una intervención urbana integral en el Malecón de Villahermosa, reconectando a la población con la naturaleza del río Grijalva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2007, el río Grijalva superó su nivel máximo, inundando dos tercios de Villahermosa por casi 40 días. En respuesta, se construyó un muro de contención, funcional, pero que distanció a los habitantes de su entorno natural. La nueva propuesta del Malecón, con 5.3 kilómetros a lo largo del río, busca restaurar esta conexión sin alterar el curso del agua ni poner en riesgo a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proyecto, impulsado por SEDATU y liderado por Alejandro Castro, respeta los flujos naturales del suelo y la topografía del área. Se creó un paseo peatonal con vistas panorámicas del río y áreas recreativas y deportivas, como campos de béisbol, canchas de baloncesto, campos de fútbol, un skatepark y parques infantiles. Tres edificios de restaurantes y quioscos se integran armónicamente con el paisaje natural. También se rehabilitaron muelles y embarcaderos para mejorar la accesibilidad y conexión con el río.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mejoras urbanas incluyen la renovación de aceras, cruces peatonales seguros y vegetación en las calles para proporcionar sombra. Un nuevo sistema de iluminación pública mejora la movilidad y seguridad de los peatones, y una ciclovía fomenta la movilidad no motorizada, beneficiando al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intervención también recuperó más de 125,000 m2 a lo largo del río, reforestados con vegetación nativa de bajo mantenimiento y equipados con áreas de juego, bancos, mesas, zonas contemplativas, senderos peatonales, iluminación pública y parques diseñados para coexistir con el río, incluso cuando sube.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objetivo principal de este proyecto es devolver a los ciudadanos el acceso y disfrute del río Grijalva, creando un espacio urbano que no solo sea funcional, sino también bello y sostenible", comenta Alejandro Castro Jiménez Labora.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zona cultural, que incluye el Teatro Esperanza Iris, la Biblioteca José María Pino Suárez y el Museo Regional de Antropología Carlos Pellicer, fue rehabilitada. Estos espacios ahora albergan programas de actividades que revitalizan el área y apoyan los negocios locales. La oferta gastronómica, cultural y deportiva genera empleos, atrae turismo y beneficia a toda Villahermosa.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Alejandro Castro Jiménez Labora ha creado una arquitectura duradera, sensible a la cultura y necesidades humanas, embelleciendo y dignificando la naturaleza y la ciudad.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Castro Jiménez Labora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Castro Jiménez Labora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758473689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https://www.mexicopress.com.mx/alejandro-castro-jimenez-labora-transforma-el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Ecología Restauración Urbanismo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