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AlfaPeople: Impulsando el futuro de las empresas con soluciones de Microsoft Dynamics y AI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AlfaPeople implementa una amplia gama de soluciones del ecosistema Microsoft, como Dynamics 365: Finance and Operations, Business Central y Customer Engagement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AlfaPeople es un referente global en la implementación de soluciones tecnológicas para la transformación digital, especializándose en la distribución e implementación de Microsoft Dynamics. Su enfoque abarca soluciones de negocio como ERP (Enterprise Resource Planning) y CRM (Customer Relationship Management). Con presencia en más de 14 países, la compañía forma parte del exclusivo Inner Circle de Microsoft por 15 años consecutivos, lo que le permite influir en decisiones estratégicas sobre el futuro de las soluciones tecnológicas a nivel global. </w:t>
            </w:r>
          </w:p>
          <w:p>
            <w:pPr>
              <w:ind w:left="-284" w:right="-427"/>
              <w:jc w:val="both"/>
              <w:rPr>
                <w:rFonts/>
                <w:color w:val="262626" w:themeColor="text1" w:themeTint="D9"/>
              </w:rPr>
            </w:pPr>
            <w:r>
              <w:t>Sus oficinas en Monterrey, Guadalajara y Ciudad de México le permiten ofrecer soluciones adaptadas a diversas industrias, como agricultura, retail, seguros y manufactura. </w:t>
            </w:r>
          </w:p>
          <w:p>
            <w:pPr>
              <w:ind w:left="-284" w:right="-427"/>
              <w:jc w:val="both"/>
              <w:rPr>
                <w:rFonts/>
                <w:color w:val="262626" w:themeColor="text1" w:themeTint="D9"/>
              </w:rPr>
            </w:pPr>
            <w:r>
              <w:t>Además, AlfaPeople implementa una amplia gama de soluciones del ecosistema Microsoft, como Dynamics 365: Finance and Operations, Business Central y Customer Engagement, así como Power Platform, respaldadas por soporte 24/7 y la seguridad de Azure. Este conjunto de herramientas tecnológicas, complementado con capacidades avanzadas de inteligencia artificial, permite a las empresas optimizar procesos, mejorar la eficiencia operativa y adaptarse rápidamente a un entorno empresarial cada vez más digitalizado. </w:t>
            </w:r>
          </w:p>
          <w:p>
            <w:pPr>
              <w:ind w:left="-284" w:right="-427"/>
              <w:jc w:val="both"/>
              <w:rPr>
                <w:rFonts/>
                <w:color w:val="262626" w:themeColor="text1" w:themeTint="D9"/>
              </w:rPr>
            </w:pPr>
            <w:r>
              <w:t>Soluciones Innovadoras y Personalizadas Una de las principales ventajas competitivas de AlfaPeople es su capacidad para ofrecer soluciones pre empaquetadas para pequeñas y medianas empresas (pymes) y soluciones personalizadas para grandes corporaciones. A través de herramientas como Microsoft Dynamics Business Central, las empresas pueden implementar un ERP de manera eficiente, automatizando procesos y mejorando la toma de decisiones. Además, la compañía destaca por sus innovadoras soluciones basadas en inteligencia artificial (IA), como Microsoft Copilot, que optimizan la productividad y facilitan la toma de decisiones. </w:t>
            </w:r>
          </w:p>
          <w:p>
            <w:pPr>
              <w:ind w:left="-284" w:right="-427"/>
              <w:jc w:val="both"/>
              <w:rPr>
                <w:rFonts/>
                <w:color w:val="262626" w:themeColor="text1" w:themeTint="D9"/>
              </w:rPr>
            </w:pPr>
            <w:r>
              <w:t>Proyectos destacados y futuro prometedor Recientemente, AlfaPeople implementó una solución de Dynamics ERP para Ball Horticultural, automatizando procesos y mejorando la productividad en el sector agrícola. Durante el ERP Summit en México, la empresa presentó soluciones de IA específicas para pymes, mientras que su participación en el Microsoft AI Tour destacó la implementación sencilla y efectiva de IA en las operaciones empresariales. </w:t>
            </w:r>
          </w:p>
          <w:p>
            <w:pPr>
              <w:ind w:left="-284" w:right="-427"/>
              <w:jc w:val="both"/>
              <w:rPr>
                <w:rFonts/>
                <w:color w:val="262626" w:themeColor="text1" w:themeTint="D9"/>
              </w:rPr>
            </w:pPr>
            <w:r>
              <w:t>"Uno de los mayores retos que enfrenta  AlfaPeople es impulsar la inversión en tecnología, ya que muchos empresarios aún perciben la tecnología como un gasto, sin reconocer los beneficios a largo plazo que puede ofrecer en términos de control y eficiencia operativa. Es importante, educar a los clientes sobre esta transformación que es esencial para el éxito de las implementaciones". </w:t>
            </w:r>
          </w:p>
          <w:p>
            <w:pPr>
              <w:ind w:left="-284" w:right="-427"/>
              <w:jc w:val="both"/>
              <w:rPr>
                <w:rFonts/>
                <w:color w:val="262626" w:themeColor="text1" w:themeTint="D9"/>
              </w:rPr>
            </w:pPr>
            <w:r>
              <w:t>"Con miras al futuro, preparamos la estrategia para 2025. Como parte de este esfuerzo, intensificado la capacitación del equipo en inteligencia artificial, asegurando que cuenten con las habilidades avanzadas necesarias para enfrentar las próximas demandas del mercado global. Esta iniciativa refuerza  el liderazgo tecnológico y el compromiso de estar siempre a la vanguardia de la innovación", comentó Federico Porras, Country Manager de AlfaPeople México. </w:t>
            </w:r>
          </w:p>
          <w:p>
            <w:pPr>
              <w:ind w:left="-284" w:right="-427"/>
              <w:jc w:val="both"/>
              <w:rPr>
                <w:rFonts/>
                <w:color w:val="262626" w:themeColor="text1" w:themeTint="D9"/>
              </w:rPr>
            </w:pPr>
            <w:r>
              <w:t>Impulso al Crecimiento en México y el futuro de las soluciones de negocio La reciente inversión de 1,300 millones de dólares de Microsoft en México resalta la importancia del mercado mexicano en el ecosistema tecnológico. En AlfaPeople alineamos con esfuerzo, ayudando a las empresas a aprovechar oportunidades y a integrar soluciones digitales avanzadas. </w:t>
            </w:r>
          </w:p>
          <w:p>
            <w:pPr>
              <w:ind w:left="-284" w:right="-427"/>
              <w:jc w:val="both"/>
              <w:rPr>
                <w:rFonts/>
                <w:color w:val="262626" w:themeColor="text1" w:themeTint="D9"/>
              </w:rPr>
            </w:pPr>
            <w:r>
              <w:t>"El éxito de AlfaPeople se basa en un equipo de consultores experimentados y certificados que ofrecen soporte 24/7 y actualizaciones constantes. Esto garantiza una implementación efectiva y un servicio de calidad, adaptado a las normativas de cada país y cumpliendo con estándares globales como ISO", comentó Federico Porras, Country Manager de AlfaPeople México. </w:t>
            </w:r>
          </w:p>
          <w:p>
            <w:pPr>
              <w:ind w:left="-284" w:right="-427"/>
              <w:jc w:val="both"/>
              <w:rPr>
                <w:rFonts/>
                <w:color w:val="262626" w:themeColor="text1" w:themeTint="D9"/>
              </w:rPr>
            </w:pPr>
            <w:r>
              <w:t>Con un enfoque en crecimiento tecnológico e innovación, AlfaPeople se posiciona como un socio estratégico para empresas en su proceso de transformación digital. Desde pequeñas empresas hasta grandes corporaciones, se ofrece la experiencia y los recursos necesarios para alcanzar nuevos niveles de eficiencia y éxito en la era digital.</w:t>
            </w:r>
          </w:p>
          <w:p>
            <w:pPr>
              <w:ind w:left="-284" w:right="-427"/>
              <w:jc w:val="both"/>
              <w:rPr>
                <w:rFonts/>
                <w:color w:val="262626" w:themeColor="text1" w:themeTint="D9"/>
              </w:rPr>
            </w:pPr>
            <w:r>
              <w:t>Sobre AlfaPeopleFundada en 2005 en Dinamarca, AlfaPeople es uno de los socios de Microsoft más grandes del mundo, con un enfoque especial en Dynamics 365, Power Platform y Azure. Con presencia en 14 países y un equipo de más de 630 profesionales, AlfaPeople se dedica a proporcionar soluciones innovadoras que impulsan la transformación digital de las empresas a nivel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Melgoza</w:t>
      </w:r>
    </w:p>
    <w:p w:rsidR="00C31F72" w:rsidRDefault="00C31F72" w:rsidP="00AB63FE">
      <w:pPr>
        <w:pStyle w:val="Sinespaciado"/>
        <w:spacing w:line="276" w:lineRule="auto"/>
        <w:ind w:left="-284"/>
        <w:rPr>
          <w:rFonts w:ascii="Arial" w:hAnsi="Arial" w:cs="Arial"/>
        </w:rPr>
      </w:pPr>
      <w:r>
        <w:rPr>
          <w:rFonts w:ascii="Arial" w:hAnsi="Arial" w:cs="Arial"/>
        </w:rPr>
        <w:t>Senior consultant PR</w:t>
      </w:r>
    </w:p>
    <w:p w:rsidR="00AB63FE" w:rsidRDefault="00C31F72" w:rsidP="00AB63FE">
      <w:pPr>
        <w:pStyle w:val="Sinespaciado"/>
        <w:spacing w:line="276" w:lineRule="auto"/>
        <w:ind w:left="-284"/>
        <w:rPr>
          <w:rFonts w:ascii="Arial" w:hAnsi="Arial" w:cs="Arial"/>
        </w:rPr>
      </w:pPr>
      <w:r>
        <w:rPr>
          <w:rFonts w:ascii="Arial" w:hAnsi="Arial" w:cs="Arial"/>
        </w:rPr>
        <w:t>5538889180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https://www.mexicopress.com.mx/alfapeople-impulsando-el-futuro-de-las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Programación Software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