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13/09/2022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Analizan tendencias del futuro laboral y empleabilidad de los jóvenes en conferencias de Generation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 acuerdo con el IMCO, 7.5 millones de personas no buscan empleo por considerar que no cuentan con las habilidades y la capacitación adecuada. Jóvenes entre 15 y 24 años son más susceptibles a caer en situaciones de vulnerabilidad laboral. Los programas cortos de educación técnica pueden ser una solución a la demanda laboral en la industria tecnológica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habilidades tecnológicas son fundamentales para el futuro laboral de los jóvenes junto con el fortalecimiento de las habilidades socioemocionales, como por ejemplo,  resolución de problemas, análisis, inteligencia emocional y creatividad, que les permitan tener un mejor desempeño en cualquier compañía en la que se empleen, señaló Mercedes de la Maza, CEO de Generation México, en el marco del ciclo de conferencias para celebrar del séptimo aniversario de la organización, la cual tiene como misión impulsar la empleabilidad de los jóvenes mexicanos.</w:t>
            </w:r>
          </w:p>
          <w:p>
            <w:pPr>
              <w:ind w:left="-284" w:right="-427"/>
              <w:jc w:val="both"/>
              <w:rPr>
                <w:rFonts/>
                <w:color w:val="262626" w:themeColor="text1" w:themeTint="D9"/>
              </w:rPr>
            </w:pPr>
            <w:r>
              <w:t>Además de Mercedes de la Maza participaron en las conferencias, Ana Bertha Gutiérrez, Coordinadora de Mercado Laboral y Comercio Exterior del Instituto Mexicano para la Competitividad (IMCO), Yamile Nacif, HR Lead de Accenture México, y Mauricio Leal, CEO de Taravy.</w:t>
            </w:r>
          </w:p>
          <w:p>
            <w:pPr>
              <w:ind w:left="-284" w:right="-427"/>
              <w:jc w:val="both"/>
              <w:rPr>
                <w:rFonts/>
                <w:color w:val="262626" w:themeColor="text1" w:themeTint="D9"/>
              </w:rPr>
            </w:pPr>
            <w:r>
              <w:t>Ana Bertha Gutiérrez señaló, que la población de 15 años y más en México está compuesta por 99.1 millones de personas, de las cuales 39.7 millones son consideradas como población No Económicamente Activa, ya sea porque se encuentran estudiando (7.5 millones) o en el caso de 32.3 millones de mexicanos, porque están desempleados. </w:t>
            </w:r>
          </w:p>
          <w:p>
            <w:pPr>
              <w:ind w:left="-284" w:right="-427"/>
              <w:jc w:val="both"/>
              <w:rPr>
                <w:rFonts/>
                <w:color w:val="262626" w:themeColor="text1" w:themeTint="D9"/>
              </w:rPr>
            </w:pPr>
            <w:r>
              <w:t>En este último grupo, 7.5 millones han desistido de buscar un empleo al enfrentarse a negativas por parte de las empresas o por que considerar que no cuentan con la capacitación suficiente o las habilidades adecuadas para poder encontrar un trabajo formal y bien remunerado.</w:t>
            </w:r>
          </w:p>
          <w:p>
            <w:pPr>
              <w:ind w:left="-284" w:right="-427"/>
              <w:jc w:val="both"/>
              <w:rPr>
                <w:rFonts/>
                <w:color w:val="262626" w:themeColor="text1" w:themeTint="D9"/>
              </w:rPr>
            </w:pPr>
            <w:r>
              <w:t>Gutiérrez señaló que, de acuerdo con estudios realizados por el IMCO, los jóvenes de 15 a 24 años son los que mayor vulnerabilidad laboral presentan, ya que están expuestos a caer en la informalidad y recibir un sueldo menor. Asimismo, el estudio muestra que los jóvenes que tienen mayor nivel educativo tienden a presentar menor vulnerabilidad.</w:t>
            </w:r>
          </w:p>
          <w:p>
            <w:pPr>
              <w:ind w:left="-284" w:right="-427"/>
              <w:jc w:val="both"/>
              <w:rPr>
                <w:rFonts/>
                <w:color w:val="262626" w:themeColor="text1" w:themeTint="D9"/>
              </w:rPr>
            </w:pPr>
            <w:r>
              <w:t>Yamile Nacif, Lead HR de Accenture México, mencionó que la demanda laboral en sectores como la tecnología está rebasada y que a pesar de que cada año se gradúan miles de ingenieros, no son suficientes para cubrir las vacantes; por lo que una buena alternativa son los programas de formación cortos como el de Generation México, con el cual los participantes logran formarse para en 3 meses de forma muy intensiva e ingresar al mercado laboral.</w:t>
            </w:r>
          </w:p>
          <w:p>
            <w:pPr>
              <w:ind w:left="-284" w:right="-427"/>
              <w:jc w:val="both"/>
              <w:rPr>
                <w:rFonts/>
                <w:color w:val="262626" w:themeColor="text1" w:themeTint="D9"/>
              </w:rPr>
            </w:pPr>
            <w:r>
              <w:t>Mauricio Leal, CEO de Taravy, señaló que un tema importante a considerar al momento de que los jóvenes elijan una carrera es que algunas ya se encuentran en obsolescencia, mientras que otras como las relacionadas a la tecnología, serán muy valiosas debido a la manera exponencial en la que está creciendo la industria y, por tanto, existirán muchos más puestos de trabajo bien remunerado.</w:t>
            </w:r>
          </w:p>
          <w:p>
            <w:pPr>
              <w:ind w:left="-284" w:right="-427"/>
              <w:jc w:val="both"/>
              <w:rPr>
                <w:rFonts/>
                <w:color w:val="262626" w:themeColor="text1" w:themeTint="D9"/>
              </w:rPr>
            </w:pPr>
            <w:r>
              <w:t>Es por ello que Generation México, ha logrado graduar de sus programas a más de 3,200 jóvenes de entre 18 y 29 años. Sus bootcamps con una duración de 3 meses, logran dotarlos de habilidades técnicas y blandas alineados a los perfiles de las vacantes de alta demanda laboral,  para que puedan encontrar un empleo mejor remunerado y al mismo tiempo las empresas tecnológicas puedan cubrir la gran demanda de talento que existe en la industria.</w:t>
            </w:r>
          </w:p>
          <w:p>
            <w:pPr>
              <w:ind w:left="-284" w:right="-427"/>
              <w:jc w:val="both"/>
              <w:rPr>
                <w:rFonts/>
                <w:color w:val="262626" w:themeColor="text1" w:themeTint="D9"/>
              </w:rPr>
            </w:pPr>
            <w:r>
              <w:t>La Asociación busca que para el 2024, puedan ser 6,000 los jóvenes beneficiados con estos programas y así ayudar a cerrar la brecha de habilidades y de desempleo en el país.</w:t>
            </w:r>
          </w:p>
          <w:p>
            <w:pPr>
              <w:ind w:left="-284" w:right="-427"/>
              <w:jc w:val="both"/>
              <w:rPr>
                <w:rFonts/>
                <w:color w:val="262626" w:themeColor="text1" w:themeTint="D9"/>
              </w:rPr>
            </w:pPr>
            <w:r>
              <w:t>Para consultar las conferencias completas visitar: https://fb.watch/foA89ffBHt/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Karen Sánchez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5540444048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https://www.mexicopress.com.mx/analizan-tendencias-del-futuro-laboral-y</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Educación Programación Emprendedores Software Recursos humanos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