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Naucalpan de Juárez, México el 06/06/2022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Arranca el evento más Grande de Iberoamérica, La Feria Internacional de Franquicias 2022 en WTC CDMX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 4 días de arrancar "LA FIF 2022". Resiliente, innovadora, incluyente, sustentable. Completamente renovada de la mano de su Director Francisco Segura. La cita, 9,10 y 11 de junio en WTC de la Ciudad de México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#39;¡A unos días de arrancar! and #39;.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Ya llegó junio, lo cual significa que está por comenzar La Feria Internacional de Franquicias, este 9,10 y 11 de junio en el Centro de Exposiciones y Convenciones World Trade Center, en la Ciudad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la re activación de las actividades presenciales, posterior a lo que la pandemia dejó, se vivirá uno de los eventos más importantes de Iberoamérica. Con más de 250 marcas y expositores, La Feria Internacional de Franquicias, tiene como objetivo impulsar a todo aquel emprendedor e inversionista que busca tomar una decisión de negocio inteligente, acorde a sus necesidades e intereses.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partir del impacto tan extraordinario que se ha generado, hoy todos los stands de la feria están totalmente agotados, pues debido a la penetración obtenida al interior de la República mexicana, ha permitido que todo el piso se encuentre vendido, así que tanto expositores como visitantes, están por presenciar un evento que va a sobrepasar cualquier expectativa acerca de lo que se puede lograr con dicho modelo de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año, por primera vez se presentarán más de 100 conferencias totalmente gratuitas durante los tres días, en donde diversos empresarios y expertos en diferentes ámbitos, compartirán historias de éxito, pero sobre todo, contarán las lecciones que hoy fungen como una inspiración y aprendizaje, a partir de los retos a los que tuvieron que enfrentarse.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quienes aún no estén seguros en qué invertir su dinero, pero que cuenten con la visión de hacer las cosas en grande, la feria ofrecerá a emprendedores e inversionistas de todo el país diversas opciones de negocio rentables y seguras con marcas mexicanas, españolas, argentinas y estadounidenses, ampliando así la gama de oportunidades para encontrar la franquicia que se adecue al monto de inversión y al área de interés en los principales giros que son: Alimentos y Bebidas, Salud y belleza y Servicios generales.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preciso resaltar que 2022, es un año que marca un crecimiento favorable para el sector, y su relevancia se sustenta en que actualmente las franquicias en México representan, de acuerdo con la Asociación Mexicana de Franquicias (AMF) , el 6.5 por ciento del PIB nacional, generando con ello más de 700 mil empleos.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que para todos aquellos que busquen descubrir una de las principales opciones para invertir, la cita es el próximo 9, 10 y 11 de junio en el WTC en la Ciudad de México, en la Feria Internacional de las Franquicias.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www.fif.com.mx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#lafif2022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Ricardo Marcos Zamudio Salazar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5555248950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https://www.mexicopress.com.mx/arranca-el-evento-mas-grande-de-iberoamerica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Franquicias Finanzas Sociedad Turismo Emprendedores Recursos humanos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