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Arte Capital 2024: Una ventana al futuro de la creación artística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arte es la mentira que nos permite comprender la verdad", dijo alguna vez Pablo Picasso. En este espíritu de revelación y descubrimiento, Arte Capital 2024 se prepara para abrir sus puertas, invitando al público a ser testigo de cómo el arte contemporáneo se reinventa en la era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Del 14 al 18 de noviembre, el Salón Maya 3 del WTC CDMX (World Trade Center, Ciudad de México) se transformará como un espacio donde el arte del mañana se encuentra con el público de hoy. Así, en un audaz desafío a los límites convencionales contemporáneos, Arte Capital 2024, en su segunda edición, se enfocará en más que exhibir obras creando una experiencia que fusionará música, gastronomía y actividades académicas con las últimas expresiones del arte visual.</w:t>
            </w:r>
          </w:p>
          <w:p>
            <w:pPr>
              <w:ind w:left="-284" w:right="-427"/>
              <w:jc w:val="both"/>
              <w:rPr>
                <w:rFonts/>
                <w:color w:val="262626" w:themeColor="text1" w:themeTint="D9"/>
              </w:rPr>
            </w:pPr>
            <w:r>
              <w:t>Christian Borbolla, Director General de Arte Capital: "Integramos el arte y la tecnología, teniendo muy presente a esta última como un elemento de cambio que ayuda a los artistas visuales a posicionarse con mayor efectividad que antes". Esta visión se materializa en la incorporación de tecnologías de metaverso, realidad virtual y aumentada, para ofrecer a los asistentes nuevas formas de interacción con el arte.</w:t>
            </w:r>
          </w:p>
          <w:p>
            <w:pPr>
              <w:ind w:left="-284" w:right="-427"/>
              <w:jc w:val="both"/>
              <w:rPr>
                <w:rFonts/>
                <w:color w:val="262626" w:themeColor="text1" w:themeTint="D9"/>
              </w:rPr>
            </w:pPr>
            <w:r>
              <w:t>Este año, la feria reúne a 82 artistas distribuidos en 62 ‘galerías individuales’ en un mismo espacio, bajo la cuidadosa curaduría de Helue Nocedal. "Un comité curatorial que se encarga de recibir todas las propuestas", explica Borbolla. "Si la obra se sostiene por sí misma, con un discurso contundente, y hace match con el currículum del artista, tiene las puertas abiertas en Arte Capital".</w:t>
            </w:r>
          </w:p>
          <w:p>
            <w:pPr>
              <w:ind w:left="-284" w:right="-427"/>
              <w:jc w:val="both"/>
              <w:rPr>
                <w:rFonts/>
                <w:color w:val="262626" w:themeColor="text1" w:themeTint="D9"/>
              </w:rPr>
            </w:pPr>
            <w:r>
              <w:t>Durante estos 5 días los visitantes podrán apreciar una amplia gama de disciplinas, desde pintura, escultura, grabado e instalación hasta NTFs, fotografía y arte digital, representando lo más destacado de la escena artística nacional actual.</w:t>
            </w:r>
          </w:p>
          <w:p>
            <w:pPr>
              <w:ind w:left="-284" w:right="-427"/>
              <w:jc w:val="both"/>
              <w:rPr>
                <w:rFonts/>
                <w:color w:val="262626" w:themeColor="text1" w:themeTint="D9"/>
              </w:rPr>
            </w:pPr>
            <w:r>
              <w:t>Arte Capital además cuenta con un Podcast  conducido por Luis Matías, en el que se aborda el arte a través de un lenguaje cercano, y que se encuentra disponible en Youtube, Spotify y demás plataformas de streaming como "Mattices del Arte". Una Inversión en Emociones y Futuro.</w:t>
            </w:r>
          </w:p>
          <w:p>
            <w:pPr>
              <w:ind w:left="-284" w:right="-427"/>
              <w:jc w:val="both"/>
              <w:rPr>
                <w:rFonts/>
                <w:color w:val="262626" w:themeColor="text1" w:themeTint="D9"/>
              </w:rPr>
            </w:pPr>
            <w:r>
              <w:t>Para los coleccionistas y entusiastas del arte, esta 2a. Edición de la Feria presenta una oportunidad única para adquirir obras que trascienden lo material. Se destaca que, cada pieza, no solo se materializa como una inversión financiera, sino que se mueve más como una apuesta a las historias, emociones y visiones del futuro plasmadas en diversos medios, desde un trazo sobre el óleo hasta las aplicaciones más disruptivas de lo digital.</w:t>
            </w:r>
          </w:p>
          <w:p>
            <w:pPr>
              <w:ind w:left="-284" w:right="-427"/>
              <w:jc w:val="both"/>
              <w:rPr>
                <w:rFonts/>
                <w:color w:val="262626" w:themeColor="text1" w:themeTint="D9"/>
              </w:rPr>
            </w:pPr>
            <w:r>
              <w:t>Cabe señalar el esfuerzo por hacer el arte accesible a todos, Arte Capital 2024 incluirá master classes, conferencias y una innovadora subasta con pujas iniciales desde 100 pesos. Esta iniciativa busca introducir a nuevos entusiastas en el mundo de las subastas de arte, ofreciendo la posibilidad de adquirir obras ﬁrmadas por los artistas in situ.</w:t>
            </w:r>
          </w:p>
          <w:p>
            <w:pPr>
              <w:ind w:left="-284" w:right="-427"/>
              <w:jc w:val="both"/>
              <w:rPr>
                <w:rFonts/>
                <w:color w:val="262626" w:themeColor="text1" w:themeTint="D9"/>
              </w:rPr>
            </w:pPr>
            <w:r>
              <w:t>Por todo esto, más que una feria, este noviembre en el WTC de la Ciudad de México se abre una ventana al futuro de la creación artística. Ya sea que se busque expandir una colección, sumergirse en las últimas tendencias o simplemente experimentar el poder transformador del arte, Arte Capital 2024 promete ser un evento imperdible.</w:t>
            </w:r>
          </w:p>
          <w:p>
            <w:pPr>
              <w:ind w:left="-284" w:right="-427"/>
              <w:jc w:val="both"/>
              <w:rPr>
                <w:rFonts/>
                <w:color w:val="262626" w:themeColor="text1" w:themeTint="D9"/>
              </w:rPr>
            </w:pPr>
            <w:r>
              <w:t>Los boletos estarán disponibles en feverup.com, artecapital.com.mx y en taquillas durante el evento.</w:t>
            </w:r>
          </w:p>
          <w:p>
            <w:pPr>
              <w:ind w:left="-284" w:right="-427"/>
              <w:jc w:val="both"/>
              <w:rPr>
                <w:rFonts/>
                <w:color w:val="262626" w:themeColor="text1" w:themeTint="D9"/>
              </w:rPr>
            </w:pPr>
            <w:r>
              <w:t>Carpeta de Prensa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Ivonne Franco</w:t>
      </w:r>
    </w:p>
    <w:p w:rsidR="00C31F72" w:rsidRDefault="00C31F72" w:rsidP="00AB63FE">
      <w:pPr>
        <w:pStyle w:val="Sinespaciado"/>
        <w:spacing w:line="276" w:lineRule="auto"/>
        <w:ind w:left="-284"/>
        <w:rPr>
          <w:rFonts w:ascii="Arial" w:hAnsi="Arial" w:cs="Arial"/>
        </w:rPr>
      </w:pPr>
      <w:r>
        <w:rPr>
          <w:rFonts w:ascii="Arial" w:hAnsi="Arial" w:cs="Arial"/>
        </w:rPr>
        <w:t>Gisacom</w:t>
      </w:r>
    </w:p>
    <w:p w:rsidR="00AB63FE" w:rsidRDefault="00C31F72" w:rsidP="00AB63FE">
      <w:pPr>
        <w:pStyle w:val="Sinespaciado"/>
        <w:spacing w:line="276" w:lineRule="auto"/>
        <w:ind w:left="-284"/>
        <w:rPr>
          <w:rFonts w:ascii="Arial" w:hAnsi="Arial" w:cs="Arial"/>
        </w:rPr>
      </w:pPr>
      <w:r>
        <w:rPr>
          <w:rFonts w:ascii="Arial" w:hAnsi="Arial" w:cs="Arial"/>
        </w:rPr>
        <w:t>5511263474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https://www.mexicopress.com.mx/arte-capital-2024-una-ventana-al-futuro-de-la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Fotografía Artes Visuales Historia Sociedad Eventos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