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ASHRAE y Danfoss apoyan el talento universitario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fortalece el laboratorio de Facultad de Ingeniería Mecánica y Eléctrica (FIME) de la AUNL y se promueve el aprendizaje teórico-práctico con la tecnología vigente en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difundir el conocimiento y sobre todo apoyar los proyectos educativos de talentosos jóvenes mexicanos, la American Society of Heating, Refrigeration and Air (ASHRAE) capítulo Monterrey, en conjunto con Danfoss, www.danfoss.com el líder mundial en infraestructura y tecnología moderna, anunciaron su apoyo al nuevo programa Fortalecimiento Innova Academia, que busca equipar los laboratorios de la Universidad Autónoma de Nuevo León (UANL).</w:t>
            </w:r>
          </w:p>
          <w:p>
            <w:pPr>
              <w:ind w:left="-284" w:right="-427"/>
              <w:jc w:val="both"/>
              <w:rPr>
                <w:rFonts/>
                <w:color w:val="262626" w:themeColor="text1" w:themeTint="D9"/>
              </w:rPr>
            </w:pPr>
            <w:r>
              <w:t>Dicho programa se integra por cursos, becas de membresía a la asociación, networking de trabajo con profesionales y acceso a cenas temáticas con el propósito de proveer a los estudiantes proyectos para atraer profesionales al mundo de HVAC and R. La iniciativa conjunta de ASHRAE y Danfoss consiste en brindar apoyo para fortalecer el aprendizaje práctico y la necesidad de robustecer el laboratorio universitario de la Facultad de Ingeniería Mecánica y Eléctrica (FIME) de la UANL, y donar equipo para que los estudiantes de nivel licenciatura e ingenierías puedan aprender mejor y practiquen con tecnología vigente en el campo de trabajo.</w:t>
            </w:r>
          </w:p>
          <w:p>
            <w:pPr>
              <w:ind w:left="-284" w:right="-427"/>
              <w:jc w:val="both"/>
              <w:rPr>
                <w:rFonts/>
                <w:color w:val="262626" w:themeColor="text1" w:themeTint="D9"/>
              </w:rPr>
            </w:pPr>
            <w:r>
              <w:t>El beneficio de esta acción socialmente responsable beneficiará a los estudiantes, fortalecerá los programas educativos y los inducirá al mundo profesional mejor preparados. Xavier Casas, Director General de Danfoss México, mencionó al respecto "apoyamos el talento de jóvenes mexicanos que buscan sobresalir en el mundo HVAC and R, este donativo lo haremos de manera constante para que diversas generaciones realicen sus prácticas con la tecnología más reciente e innovadora de la industria y puedan enfrentarse a un mercado laboral mejor preparados".</w:t>
            </w:r>
          </w:p>
          <w:p>
            <w:pPr>
              <w:ind w:left="-284" w:right="-427"/>
              <w:jc w:val="both"/>
              <w:rPr>
                <w:rFonts/>
                <w:color w:val="262626" w:themeColor="text1" w:themeTint="D9"/>
              </w:rPr>
            </w:pPr>
            <w:r>
              <w:t>Acerca de ASHRAEFundada en 1894, es una Sociedad Estadounidense de Ingenieros de Calefacción, Refrigeración y Aire Acondicionado, por sus siglas en inglés (ASHRAE), que promueve de manera global el bienestar humano a través de tecnología sostenible con el entorno. La Sociedad y sus miembros se centran en la construcción de sistemas, la eficiencia energética, la calidad del aire interior, la refrigeración y la sostenibilidad dentro de la industria. A través de la investigación, la redacción de normas, la publicación y la educación continua, ASHRAE da forma al entorno construido del mañana en la actualidad. Se formó como la Sociedad Americana de Ingenieros de Calefacción, Refrigeración y Aire Acondicionado por la fusión en 1959 de la Sociedad Americana de Ingenieros de Calefacción y Aire Acondicionado (ASHAE) fundada en 1894 y la Sociedad Americana de Ingenieros de Refrigeración (ASRE) fundada en 1904.</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w:t>
            </w:r>
          </w:p>
          <w:p>
            <w:pPr>
              <w:ind w:left="-284" w:right="-427"/>
              <w:jc w:val="both"/>
              <w:rPr>
                <w:rFonts/>
                <w:color w:val="262626" w:themeColor="text1" w:themeTint="D9"/>
              </w:rPr>
            </w:pPr>
            <w:r>
              <w:t>Para más información visitar: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https://www.mexicopress.com.mx/ashrae-y-danfoss-apoyan-el-talento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Consumo Dispositivos móviles Nuevo León Ciudad de México Otros Servicios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