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Azúcar BC® a la conquista del mercado hispano en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Ingresa a los Estados Unidos, como parte de su internacionalización, lo que coloca a la marca en cinco países del mundo. 
•	En siguientes etapas aumentará su presencia en el territorio estadounidense.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Noviembre de 2014. Con el fin de alcanzar a la población hispana residente en Estados Unidos, AzúcarBC® llega como primera fase a California, abriendo así las posibilidades de ocupar un lugar importante en dicho  mercado.</w:t>
            </w:r>
          </w:p>
          <w:p>
            <w:pPr>
              <w:ind w:left="-284" w:right="-427"/>
              <w:jc w:val="both"/>
              <w:rPr>
                <w:rFonts/>
                <w:color w:val="262626" w:themeColor="text1" w:themeTint="D9"/>
              </w:rPr>
            </w:pPr>
            <w:r>
              <w:t>De acuerdo a un documento publicado en Vértice de las Marcas, la población hispana en Estados Unidos representa un mercado de más de 50 millones de consumidores, con proyecciones positivas de crecimiento y un poder de compra estimado en 992 mil millones de dólares. Por otro lado, los supermercados hispanos,  representan el segmento de mayor crecimiento en la industria de ventas de acuerdo el Consejo Internacional de Centros Comerciales (ISCS), cifras que ayudaron a la empresa a tomar la decisión de introducir AzúcarBC® en dicha zona como parte de su estrategia de internacionalización. </w:t>
            </w:r>
          </w:p>
          <w:p>
            <w:pPr>
              <w:ind w:left="-284" w:right="-427"/>
              <w:jc w:val="both"/>
              <w:rPr>
                <w:rFonts/>
                <w:color w:val="262626" w:themeColor="text1" w:themeTint="D9"/>
              </w:rPr>
            </w:pPr>
            <w:r>
              <w:t>“En esta primera etapa, decidimos introducir AzúcarBC® únicamente en California, con el fin de asegurar un crecimiento gradual que nos permita construir la marca y consolidarla. Nuestro plan a 5 años es  abrir mercado de forma paulatina en otros Estados, buscando tener presencia en la mayor parte del país. Estados Unidos es nuestro mercado natural y es el consumidor de endulzantes más grande del mundo,  se pronostica que para el año 2017 las ganancias del segmento de endulzantes tengan un crecimiento de 6.6%, siendo el segmento de los endulzantes no calóricos el que aporte la mayor contribución con un 22.8% de crecimiento.” Comentó Nur Villanueva, Gerente de Exportaciones de Metco, empresa desarrolladora y fabricante de la marca.</w:t>
            </w:r>
          </w:p>
          <w:p>
            <w:pPr>
              <w:ind w:left="-284" w:right="-427"/>
              <w:jc w:val="both"/>
              <w:rPr>
                <w:rFonts/>
                <w:color w:val="262626" w:themeColor="text1" w:themeTint="D9"/>
              </w:rPr>
            </w:pPr>
            <w:r>
              <w:t> Actualmente AzúcarBC® se encuentra disponible en España, Costa Rica, El Salvador y Guatemala.</w:t>
            </w:r>
          </w:p>
          <w:p>
            <w:pPr>
              <w:ind w:left="-284" w:right="-427"/>
              <w:jc w:val="both"/>
              <w:rPr>
                <w:rFonts/>
                <w:color w:val="262626" w:themeColor="text1" w:themeTint="D9"/>
              </w:rPr>
            </w:pPr>
            <w:r>
              <w:t> </w:t>
            </w:r>
          </w:p>
          <w:p>
            <w:pPr>
              <w:ind w:left="-284" w:right="-427"/>
              <w:jc w:val="both"/>
              <w:rPr>
                <w:rFonts/>
                <w:color w:val="262626" w:themeColor="text1" w:themeTint="D9"/>
              </w:rPr>
            </w:pPr>
            <w:r>
              <w:t>Acerca de Azúcar BC®</w:t>
            </w:r>
          </w:p>
          <w:p>
            <w:pPr>
              <w:ind w:left="-284" w:right="-427"/>
              <w:jc w:val="both"/>
              <w:rPr>
                <w:rFonts/>
                <w:color w:val="262626" w:themeColor="text1" w:themeTint="D9"/>
              </w:rPr>
            </w:pPr>
            <w:r>
              <w:t>Nacida hace más de 20 años es pionera en México en el mercado de endulzantes bajos en calorías, además de ser la primera marca en el país en utilizar la stevia como parte de sus ingredientes. Es el perfecto equilibrio entre el azúcar de caña y la stevia, que da como resultado un endulzante de origen natural que ofrece todo el sabor del azúcar, con 60% menos calorías. </w:t>
            </w:r>
          </w:p>
          <w:p>
            <w:pPr>
              <w:ind w:left="-284" w:right="-427"/>
              <w:jc w:val="both"/>
              <w:rPr>
                <w:rFonts/>
                <w:color w:val="262626" w:themeColor="text1" w:themeTint="D9"/>
              </w:rPr>
            </w:pPr>
            <w:r>
              <w:t>www.azucarbc.com.mx                   Twitter:@AzucarBC                   fb: AzucarBC       </w:t>
            </w:r>
          </w:p>
          <w:p>
            <w:pPr>
              <w:ind w:left="-284" w:right="-427"/>
              <w:jc w:val="both"/>
              <w:rPr>
                <w:rFonts/>
                <w:color w:val="262626" w:themeColor="text1" w:themeTint="D9"/>
              </w:rPr>
            </w:pPr>
            <w:r>
              <w:t> </w:t>
            </w:r>
          </w:p>
          <w:p>
            <w:pPr>
              <w:ind w:left="-284" w:right="-427"/>
              <w:jc w:val="both"/>
              <w:rPr>
                <w:rFonts/>
                <w:color w:val="262626" w:themeColor="text1" w:themeTint="D9"/>
              </w:rPr>
            </w:pPr>
            <w:r>
              <w:t>Acerca de Metco SA de CV</w:t>
            </w:r>
          </w:p>
          <w:p>
            <w:pPr>
              <w:ind w:left="-284" w:right="-427"/>
              <w:jc w:val="both"/>
              <w:rPr>
                <w:rFonts/>
                <w:color w:val="262626" w:themeColor="text1" w:themeTint="D9"/>
              </w:rPr>
            </w:pPr>
            <w:r>
              <w:t>Es una empresa mexicana con más de 20 años en el mercado de los endulzantes y biotecnología de alimentos. Cuenta con productos innovadores especializados y de gran calidad entre los que destacan AzúcarBC®, Svetia®, DiabeSugar®, Mascabado®, Sweet O®. Así como diversos productos industriales utilizados por diversas reconocidas marcas. Es una empresa comprometida con la investigación y el desarrollo tecnológico, razón por lo que han generado alianzas con prestigiadas instituciones mexicanas como el Instituto Politécnico Nacional, el CIBA y la Asociación Mexicana de Nutrición y Diabetes.</w:t>
            </w:r>
          </w:p>
          <w:p>
            <w:pPr>
              <w:ind w:left="-284" w:right="-427"/>
              <w:jc w:val="both"/>
              <w:rPr>
                <w:rFonts/>
                <w:color w:val="262626" w:themeColor="text1" w:themeTint="D9"/>
              </w:rPr>
            </w:pPr>
            <w:r>
              <w:t>www.metco.com.mx                        Twitter:@MetcoSAdeCV                        fb: MetcoAlimentosSanos1</w:t>
            </w:r>
          </w:p>
          <w:p>
            <w:pPr>
              <w:ind w:left="-284" w:right="-427"/>
              <w:jc w:val="both"/>
              <w:rPr>
                <w:rFonts/>
                <w:color w:val="262626" w:themeColor="text1" w:themeTint="D9"/>
              </w:rPr>
            </w:pPr>
            <w:r>
              <w:t>CONTACTO PARA MEDIOS</w:t>
            </w:r>
          </w:p>
          <w:p>
            <w:pPr>
              <w:ind w:left="-284" w:right="-427"/>
              <w:jc w:val="both"/>
              <w:rPr>
                <w:rFonts/>
                <w:color w:val="262626" w:themeColor="text1" w:themeTint="D9"/>
              </w:rPr>
            </w:pPr>
            <w:r>
              <w:t>Canvi Comunicat</w:t>
            </w:r>
          </w:p>
          <w:p>
            <w:pPr>
              <w:ind w:left="-284" w:right="-427"/>
              <w:jc w:val="both"/>
              <w:rPr>
                <w:rFonts/>
                <w:color w:val="262626" w:themeColor="text1" w:themeTint="D9"/>
              </w:rPr>
            </w:pPr>
            <w:r>
              <w:t>Brenda Ordoñez</w:t>
            </w:r>
          </w:p>
          <w:p>
            <w:pPr>
              <w:ind w:left="-284" w:right="-427"/>
              <w:jc w:val="both"/>
              <w:rPr>
                <w:rFonts/>
                <w:color w:val="262626" w:themeColor="text1" w:themeTint="D9"/>
              </w:rPr>
            </w:pPr>
            <w:r>
              <w:t>brendao@canvicomunicat.com</w:t>
            </w:r>
          </w:p>
          <w:p>
            <w:pPr>
              <w:ind w:left="-284" w:right="-427"/>
              <w:jc w:val="both"/>
              <w:rPr>
                <w:rFonts/>
                <w:color w:val="262626" w:themeColor="text1" w:themeTint="D9"/>
              </w:rPr>
            </w:pPr>
            <w:r>
              <w:t>Tel. 67984552/ 52200276 </w:t>
            </w:r>
          </w:p>
          <w:p>
            <w:pPr>
              <w:ind w:left="-284" w:right="-427"/>
              <w:jc w:val="both"/>
              <w:rPr>
                <w:rFonts/>
                <w:color w:val="262626" w:themeColor="text1" w:themeTint="D9"/>
              </w:rPr>
            </w:pPr>
            <w:r>
              <w:t>Cel. 5554510683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https://www.mexicopress.com.mx/azucar-bcr-a-la-conquista-del-mercado-hispano-en-california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