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el 07/12/2020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hospeda al campeón de la liga de fútbol canadiense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Forge F.C. Hamilton, campeón actual de la Canadian Premier League(CPL), se hospedó por 9 noches en las instalaciones de Barceló Bávaro Grand Resort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visitante, formado por su plantilla de jugadores más el cuerpo técnico y directivo del equipo, visitó el hotel con motivo de su partido de cuartos de final de la Liga CONCACAF, que se celebraba en Santo Domingo el 1 de diciembre. Para aclimatarse decidieron hacer una estadía previa en el Barcelo Bávaro Grand Resort, situado en la conocida zona de Punta Cana. No es la primera vez que se alojan equipos de la Liga Canadiense en este resort, pues en enero de este año ya acogió el Torneo Fifpro, en el cual participaron 3 equipos de la misma.</w:t>
            </w:r>
          </w:p>
          <w:p>
            <w:pPr>
              <w:ind w:left="-284" w:right="-427"/>
              <w:jc w:val="both"/>
              <w:rPr>
                <w:rFonts/>
                <w:color w:val="262626" w:themeColor="text1" w:themeTint="D9"/>
              </w:rPr>
            </w:pPr>
            <w:r>
              <w:t>El motivo principal de su elección fue el espléndido campo de fútbol natural del que dispone el resort hotelero más completo de la República Dominicana, el cual está situado a escasos metros andando de las habitaciones. El equipo estuvo entrenando varias veces al día, incluso en días de lluvia, pues aun así el césped estaba en perfectas condiciones.</w:t>
            </w:r>
          </w:p>
          <w:p>
            <w:pPr>
              <w:ind w:left="-284" w:right="-427"/>
              <w:jc w:val="both"/>
              <w:rPr>
                <w:rFonts/>
                <w:color w:val="262626" w:themeColor="text1" w:themeTint="D9"/>
              </w:rPr>
            </w:pPr>
            <w:r>
              <w:t>Pedro Pascual, el Subdirector Comercial del Resort destacó “el cumplimiento de los protocolos como el uso de mascarillas por parte de todo el personal y desinfección constante de las áreas, así como la disposición de un salón privado para las comidas del equipo para garantizar una mayor seguridad”.</w:t>
            </w:r>
          </w:p>
          <w:p>
            <w:pPr>
              <w:ind w:left="-284" w:right="-427"/>
              <w:jc w:val="both"/>
              <w:rPr>
                <w:rFonts/>
                <w:color w:val="262626" w:themeColor="text1" w:themeTint="D9"/>
              </w:rPr>
            </w:pPr>
            <w:r>
              <w:t>Coincidiendo con las fechas de estadía, se celebraba la gala anual de la CPL, en la cual estaban nominados 3 de los componentes del equipo: mejor portero, mejor jugador y mejor entrenador, de los cuales ganaron 2. Por este motivo, el hotel les proyecto la gala en vivo durante una de las cenas y les obsequió a los 3 con un detalle.</w:t>
            </w:r>
          </w:p>
          <w:p>
            <w:pPr>
              <w:ind w:left="-284" w:right="-427"/>
              <w:jc w:val="both"/>
              <w:rPr>
                <w:rFonts/>
                <w:color w:val="262626" w:themeColor="text1" w:themeTint="D9"/>
              </w:rPr>
            </w:pPr>
            <w:r>
              <w:t>Barceló Bávaro Grand Resort sigue apostando por los grupos deportivos ofreciéndoles unas instalaciones que cumplen sus requerimientos y añadiéndoles un paquete de servicios especiales para que los equipos se sientan como en casa.</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57.000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Pascual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+1 809 686 5797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https://www.mexicopress.com.mx/barcelo-bavaro-grand-resort-hospeda-al-campeon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Fútbol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