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los préstamos en línea, según El Contribuyente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basado en el diario El Contribuyente, señala que los préstamos en línea, además de ser sencillos de tramitar, brindan diversos beneficios a corto y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ha dado paso a la creación de importantes productos y servicios financieros, como los préstamos en línea, cuya practicidad y utilidad han impulsado el desarrollo de miles de personas.</w:t>
            </w:r>
          </w:p>
          <w:p>
            <w:pPr>
              <w:ind w:left="-284" w:right="-427"/>
              <w:jc w:val="both"/>
              <w:rPr>
                <w:rFonts/>
                <w:color w:val="262626" w:themeColor="text1" w:themeTint="D9"/>
              </w:rPr>
            </w:pPr>
            <w:r>
              <w:t>Los préstamos en línea son un producto que no requiere de procesos complicados para obtenerse, pues su objetivo es brindar una solución financiera fácil, rápida y segura en el momento en que el solicitante lo necesite.</w:t>
            </w:r>
          </w:p>
          <w:p>
            <w:pPr>
              <w:ind w:left="-284" w:right="-427"/>
              <w:jc w:val="both"/>
              <w:rPr>
                <w:rFonts/>
                <w:color w:val="262626" w:themeColor="text1" w:themeTint="D9"/>
              </w:rPr>
            </w:pPr>
            <w:r>
              <w:t>No es de sorprender que los préstamos en línea sean cada vez más solicitados, pues no solo brindan un apoyo inmediato, ya que según un artículo del diario El Contribuyente, los préstamos en línea brindan además grandes beneficios, como:</w:t>
            </w:r>
          </w:p>
          <w:p>
            <w:pPr>
              <w:ind w:left="-284" w:right="-427"/>
              <w:jc w:val="both"/>
              <w:rPr>
                <w:rFonts/>
                <w:color w:val="262626" w:themeColor="text1" w:themeTint="D9"/>
              </w:rPr>
            </w:pPr>
            <w:r>
              <w:t>Comodidad en los procesos, ya que estos se realizan 100% en línea sin necesidad de citas o visitas a sucursal.</w:t>
            </w:r>
          </w:p>
          <w:p>
            <w:pPr>
              <w:ind w:left="-284" w:right="-427"/>
              <w:jc w:val="both"/>
              <w:rPr>
                <w:rFonts/>
                <w:color w:val="262626" w:themeColor="text1" w:themeTint="D9"/>
              </w:rPr>
            </w:pPr>
            <w:r>
              <w:t>Los préstamos en línea pueden ser otorgados en minutos.</w:t>
            </w:r>
          </w:p>
          <w:p>
            <w:pPr>
              <w:ind w:left="-284" w:right="-427"/>
              <w:jc w:val="both"/>
              <w:rPr>
                <w:rFonts/>
                <w:color w:val="262626" w:themeColor="text1" w:themeTint="D9"/>
              </w:rPr>
            </w:pPr>
            <w:r>
              <w:t>Ofrecen atractivos montos de crédito.</w:t>
            </w:r>
          </w:p>
          <w:p>
            <w:pPr>
              <w:ind w:left="-284" w:right="-427"/>
              <w:jc w:val="both"/>
              <w:rPr>
                <w:rFonts/>
                <w:color w:val="262626" w:themeColor="text1" w:themeTint="D9"/>
              </w:rPr>
            </w:pPr>
            <w:r>
              <w:t>Los préstamos en línea no requieren de requisitos detallados para solicitarse.</w:t>
            </w:r>
          </w:p>
          <w:p>
            <w:pPr>
              <w:ind w:left="-284" w:right="-427"/>
              <w:jc w:val="both"/>
              <w:rPr>
                <w:rFonts/>
                <w:color w:val="262626" w:themeColor="text1" w:themeTint="D9"/>
              </w:rPr>
            </w:pPr>
            <w:r>
              <w:t>Brindan condiciones de pago flexibles.</w:t>
            </w:r>
          </w:p>
          <w:p>
            <w:pPr>
              <w:ind w:left="-284" w:right="-427"/>
              <w:jc w:val="both"/>
              <w:rPr>
                <w:rFonts/>
                <w:color w:val="262626" w:themeColor="text1" w:themeTint="D9"/>
              </w:rPr>
            </w:pPr>
            <w:r>
              <w:t>No suele revisarse el buró de crédito del solicitante para otorgar préstamos en línea.</w:t>
            </w:r>
          </w:p>
          <w:p>
            <w:pPr>
              <w:ind w:left="-284" w:right="-427"/>
              <w:jc w:val="both"/>
              <w:rPr>
                <w:rFonts/>
                <w:color w:val="262626" w:themeColor="text1" w:themeTint="D9"/>
              </w:rPr>
            </w:pPr>
            <w:r>
              <w:t>Lo mejor de los préstamos en línea es que pueden ser útiles para solventar cualquier tipo de gasto, sobre todo si este es imprevisto, pues su funcionamiento los vuelve muy fáciles de obtener.</w:t>
            </w:r>
          </w:p>
          <w:p>
            <w:pPr>
              <w:ind w:left="-284" w:right="-427"/>
              <w:jc w:val="both"/>
              <w:rPr>
                <w:rFonts/>
                <w:color w:val="262626" w:themeColor="text1" w:themeTint="D9"/>
              </w:rPr>
            </w:pPr>
            <w:r>
              <w:t>¿Cómo funcionan los préstamos en línea?La principal característica de los préstamos en línea es que se tramitan directamente en plataformas digitales como páginas web o aplicaciones móviles, lo cual permite que funcionen de manera rápida y sencilla.</w:t>
            </w:r>
          </w:p>
          <w:p>
            <w:pPr>
              <w:ind w:left="-284" w:right="-427"/>
              <w:jc w:val="both"/>
              <w:rPr>
                <w:rFonts/>
                <w:color w:val="262626" w:themeColor="text1" w:themeTint="D9"/>
              </w:rPr>
            </w:pPr>
            <w:r>
              <w:t>Solicitar préstamos en línea funciona de la siguiente manera:</w:t>
            </w:r>
          </w:p>
          <w:p>
            <w:pPr>
              <w:ind w:left="-284" w:right="-427"/>
              <w:jc w:val="both"/>
              <w:rPr>
                <w:rFonts/>
                <w:color w:val="262626" w:themeColor="text1" w:themeTint="D9"/>
              </w:rPr>
            </w:pPr>
            <w:r>
              <w:t>Contar con un dispositivo móvil y ser mayor de edad.</w:t>
            </w:r>
          </w:p>
          <w:p>
            <w:pPr>
              <w:ind w:left="-284" w:right="-427"/>
              <w:jc w:val="both"/>
              <w:rPr>
                <w:rFonts/>
                <w:color w:val="262626" w:themeColor="text1" w:themeTint="D9"/>
              </w:rPr>
            </w:pPr>
            <w:r>
              <w:t>Registrarse en la plataforma de la entidad financiera.</w:t>
            </w:r>
          </w:p>
          <w:p>
            <w:pPr>
              <w:ind w:left="-284" w:right="-427"/>
              <w:jc w:val="both"/>
              <w:rPr>
                <w:rFonts/>
                <w:color w:val="262626" w:themeColor="text1" w:themeTint="D9"/>
              </w:rPr>
            </w:pPr>
            <w:r>
              <w:t>Seleccionar el monto que se necesita para el préstamo.</w:t>
            </w:r>
          </w:p>
          <w:p>
            <w:pPr>
              <w:ind w:left="-284" w:right="-427"/>
              <w:jc w:val="both"/>
              <w:rPr>
                <w:rFonts/>
                <w:color w:val="262626" w:themeColor="text1" w:themeTint="D9"/>
              </w:rPr>
            </w:pPr>
            <w:r>
              <w:t>Llenar la solicitud correspondiente.</w:t>
            </w:r>
          </w:p>
          <w:p>
            <w:pPr>
              <w:ind w:left="-284" w:right="-427"/>
              <w:jc w:val="both"/>
              <w:rPr>
                <w:rFonts/>
                <w:color w:val="262626" w:themeColor="text1" w:themeTint="D9"/>
              </w:rPr>
            </w:pPr>
            <w:r>
              <w:t>Esperar la confirmación del préstamo aceptado.</w:t>
            </w:r>
          </w:p>
          <w:p>
            <w:pPr>
              <w:ind w:left="-284" w:right="-427"/>
              <w:jc w:val="both"/>
              <w:rPr>
                <w:rFonts/>
                <w:color w:val="262626" w:themeColor="text1" w:themeTint="D9"/>
              </w:rPr>
            </w:pPr>
            <w:r>
              <w:t>Esta funcionalidad se puede aplicar para las diversas opciones de préstamos en línea que existen, la diferencia entre la oferta de una entidad financiera y otra es la practicidad y beneficios que brinda al solicitante.</w:t>
            </w:r>
          </w:p>
          <w:p>
            <w:pPr>
              <w:ind w:left="-284" w:right="-427"/>
              <w:jc w:val="both"/>
              <w:rPr>
                <w:rFonts/>
                <w:color w:val="262626" w:themeColor="text1" w:themeTint="D9"/>
              </w:rPr>
            </w:pPr>
            <w:r>
              <w:t>Entidades financieras como Crediclub son consideradas un medio ideal para conseguir préstamos en línea de manera sencilla, ya que esta Fintech en México brinda soluciones crediticias inmediatas para permitir el crecimiento financiero de los solicitantes, ya sea de manera individual o grupal.</w:t>
            </w:r>
          </w:p>
          <w:p>
            <w:pPr>
              <w:ind w:left="-284" w:right="-427"/>
              <w:jc w:val="both"/>
              <w:rPr>
                <w:rFonts/>
                <w:color w:val="262626" w:themeColor="text1" w:themeTint="D9"/>
              </w:rPr>
            </w:pPr>
            <w:r>
              <w:t>Sin duda, los préstamos en línea han llegado a mejorar no solo la oferta de las entidades financieras, sino las oportunidades de todos aquellos que buscan un apoyo financiero seguro y flexible.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https://www.mexicopress.com.mx/beneficios-de-los-prestamos-en-linea-segun-el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