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Ángeles, California el 27/05/2022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Berries Paradise y Agrovision se unen para comercializar sus berries de manera directa en Norteamérica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Joint Venture crea una oferta año completo, verticalmente integrada, de una selección de Arándanos, Frambuesas y Zarzamoras, convencionales y orgánicos, con la misión de proveerle al consumidor la más deliciosa experiencia de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ofrece directamente a los supermercados, berries de la más alta calidad, sabor y textura. La conjunción de ambas entidades totaliza 4,000 hectáreas, con una producción de 55 millones de kilogramos entre las tres berries, considerando la producción de Perú y México.</w:t>
            </w:r>
          </w:p>
          <w:p>
            <w:pPr>
              <w:ind w:left="-284" w:right="-427"/>
              <w:jc w:val="both"/>
              <w:rPr>
                <w:rFonts/>
                <w:color w:val="262626" w:themeColor="text1" w:themeTint="D9"/>
              </w:rPr>
            </w:pPr>
            <w:r>
              <w:t>Steve Magami, Presidente del Consejo de Agrovision expresa lo siguiente: “Estamos contentos de poder iniciar este nuevo proyecto de la mano de Berries Paradise, a los cuales conozco y respeto desde hace un buen tiempo. Durante los últimos años, Agrovision ha construido la marca de arándanos “The Fruitist”, la cual comercializa en Norteamérica. Esta nueva asociación, permite llevar dicha iniciativa al siguiente nivel, priorizando tanto la consistencia y la disponibilidad de nuestras variedades premium, así como la propuesta integral de las tres berries en una plataforma comercial única.”</w:t>
            </w:r>
          </w:p>
          <w:p>
            <w:pPr>
              <w:ind w:left="-284" w:right="-427"/>
              <w:jc w:val="both"/>
              <w:rPr>
                <w:rFonts/>
                <w:color w:val="262626" w:themeColor="text1" w:themeTint="D9"/>
              </w:rPr>
            </w:pPr>
            <w:r>
              <w:t>Francisco Ortiz, Presidente del Consejo de Berries Paradise, por su parte, comenta: “Las compañías tienen ventanas de producción complementarias, un enfoque común en la producción y oferta de magníficos berries frescos. Juntos, estaremos posicionados para servir mejor al campo, la industria, los clientes y consumidores, con la promesa de entregar lo mejor de nosotros en cada Berry que ofrecemos."</w:t>
            </w:r>
          </w:p>
          <w:p>
            <w:pPr>
              <w:ind w:left="-284" w:right="-427"/>
              <w:jc w:val="both"/>
              <w:rPr>
                <w:rFonts/>
                <w:color w:val="262626" w:themeColor="text1" w:themeTint="D9"/>
              </w:rPr>
            </w:pPr>
            <w:r>
              <w:t>Los socios producen berries de variedades exclusivas, utilizando prácticas agrícolas sustentables, con técnicas de agricultura de precisión y profunda consciencia medio ambiental. El control completo de la cadena de suministro, optimiza la velocidad de entrega de la fruta al consumidor y asegura un fruta de mayor frescura, buscando maximizar el desempeño en la categoría de berries.</w:t>
            </w:r>
          </w:p>
          <w:p>
            <w:pPr>
              <w:ind w:left="-284" w:right="-427"/>
              <w:jc w:val="both"/>
              <w:rPr>
                <w:rFonts/>
                <w:color w:val="262626" w:themeColor="text1" w:themeTint="D9"/>
              </w:rPr>
            </w:pPr>
            <w:r>
              <w:t>Agrovision y Berries Paradise están comprometidos con las mejores prácticas de gobierno corporativo. Para cada socio, la agricultura significa una forma positiva de transformar los estándares de vida para las personas y las comunidades en que operan.</w:t>
            </w:r>
          </w:p>
          <w:p>
            <w:pPr>
              <w:ind w:left="-284" w:right="-427"/>
              <w:jc w:val="both"/>
              <w:rPr>
                <w:rFonts/>
                <w:color w:val="262626" w:themeColor="text1" w:themeTint="D9"/>
              </w:rPr>
            </w:pPr>
            <w:r>
              <w:t>Acerca de Agrovision</w:t>
            </w:r>
          </w:p>
          <w:p>
            <w:pPr>
              <w:ind w:left="-284" w:right="-427"/>
              <w:jc w:val="both"/>
              <w:rPr>
                <w:rFonts/>
                <w:color w:val="262626" w:themeColor="text1" w:themeTint="D9"/>
              </w:rPr>
            </w:pPr>
            <w:r>
              <w:t>Agrovision es una empresa líder, integrada verticalmente en la producción y comercialización de frutas y verduras. La compañía actúa desde la producción, logística hasta la comercialización en los tres principales mercados: Asia, Norteamérica y Europa. Agrovision tiene la misión de transformar las vidas de las personas, promoviendo la sustentabilidad. La empresa ha sido reconocida por su fuerte compromiso medio ambiental, siendo galardonada por su trabajo continuo en la conservación y sustentabilidad de recursos naturales y biodiversidad.</w:t>
            </w:r>
          </w:p>
          <w:p>
            <w:pPr>
              <w:ind w:left="-284" w:right="-427"/>
              <w:jc w:val="both"/>
              <w:rPr>
                <w:rFonts/>
                <w:color w:val="262626" w:themeColor="text1" w:themeTint="D9"/>
              </w:rPr>
            </w:pPr>
            <w:r>
              <w:t>Para más información: agrovisioncorp.com</w:t>
            </w:r>
          </w:p>
          <w:p>
            <w:pPr>
              <w:ind w:left="-284" w:right="-427"/>
              <w:jc w:val="both"/>
              <w:rPr>
                <w:rFonts/>
                <w:color w:val="262626" w:themeColor="text1" w:themeTint="D9"/>
              </w:rPr>
            </w:pPr>
            <w:r>
              <w:t>Acerca de Berries Paradise</w:t>
            </w:r>
          </w:p>
          <w:p>
            <w:pPr>
              <w:ind w:left="-284" w:right="-427"/>
              <w:jc w:val="both"/>
              <w:rPr>
                <w:rFonts/>
                <w:color w:val="262626" w:themeColor="text1" w:themeTint="D9"/>
              </w:rPr>
            </w:pPr>
            <w:r>
              <w:t>Berries Paradise es una empresa mexicana, que nace de la visión complementaria de dos socios productores, pioneros y referentes dentro de la industria. En tan solo 14 años Berries Paradise ha alcanzado un éxito extraordinario, con experiencia y eficiencia demostrada en la producción y distribución de Frambuesas, Arándanos y Zarzamoras, convencionales y orgánicas. La compañía ha desarrollado alianzas estratégicas con genetistas globales, que le permiten ofrecer, con un alto nivel de servicio, berries a consumidores en más 20 países del mundo.</w:t>
            </w:r>
          </w:p>
          <w:p>
            <w:pPr>
              <w:ind w:left="-284" w:right="-427"/>
              <w:jc w:val="both"/>
              <w:rPr>
                <w:rFonts/>
                <w:color w:val="262626" w:themeColor="text1" w:themeTint="D9"/>
              </w:rPr>
            </w:pPr>
            <w:r>
              <w:t>Para más información: berriesparadise.com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Zamora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+52 384 732 3200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https://www.mexicopress.com.mx/berries-paradise-y-agrovision-se-unen-para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Industria Alimentaria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