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28/11/2023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Buen Fin 2023: récord y renovación con impulso en nuevas tendencias de consumo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Buen Fin 2023 ha marcado un hito en la historia del comercio en México, estableciendo récords y presentando innovadoras tendencias de consumo. Un reciente estudio de MEGAdescuentos.com destaca los patrones emergentes de consumo, con énfasis en las estrategias promocionales y las preferencias de compra de los consumidores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Buen Fin 2023 ha dejado una huella indeleble en el mercado mexicano, destacándose por sus estrategias innovadoras y la evolución en las tendencias de consumo. Un estudio detallado realizado por MEGAdescuentos.com revela patrones de consumo significativos, comparando las tendencias actuales con las de años anteriores y destacando las mejores fechas para aprovechar los descuentos.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día más recomendable para comprar fue el 17 de noviembre, aprovechando cupones de descuento que se sumaron a ofertas ya existentes desde el 13 de noviembre. En cuanto a categorías de productos, los electrónicos y tecnología lideraron las búsquedas, seguidos por ropa, accesorios y artículos para el hogar.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comercio electrónico jugó un papel crucial, con Amazon, Walmart, Liverpool y Mercado Libre liderando las preferencias de los consumidores. Los productos tecnológicos como iPhone, Xbox Series S, y Nintendo Switch, y marcas como Samsung, Huawei y Apple, fueron especialmente populares.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ofertas bancarias de este año mostraron una evolución notable. Citibanamex ofreció hasta un 15% de bonificación en compras acumuladas de $7,000 pesos para clientes con nómina en el banco. HSBC presentó un 20% de bonificación para clientes con nómina de Débito HSBC, aplicable solo el 17 de noviembre en compras acumuladas de $10,000, sumando cupones de descuento en Amazon y Mercado Libre. Santander innovó con un 12% de cashback en compras de un solo pago y un 5% adicional en compras con tarjeta de crédito digital. American Express ofreció hasta un 20% de bonificación en compras de $15,000, mientras que Scotiabank proporcionó una bonificación del 15% más un 10% adicional para nuevos clientes de nómina. BBVA mantuvo su oferta de 3 meses sin intereses y puntos dobles, empezando a pagar en marzo.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una visión más completa de los hallazgos del estudio, MEGAdescuentos.com ha creado una infografía detallada que presenta todos los datos recopilados en noviembre de 2023 y ofrece una comparación exhaustiva con la edición de este año del Buen Fin. Esta infografía está diseñada para proporcionar una perspectiva clara y accesible de las tendencias y patrones de consumo emergentes.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Buen Fin 2023 no solo ha sido un período de ofertas significativas, sino que también ha fortalecido la relación entre consumidores, marcas y entidades financieras, demostrando la adaptabilidad y el dinamismo del mercado mexicano. Los datos de MEGAdescuentos sugieren que las expectativas para futuras ediciones son altamente prometedoras.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 Méndez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Medios y Contenidos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5561630149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https://www.mexicopress.com.mx/buen-fin-2023-record-y-renovacion-con-impulso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E-Commerce Consumo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