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León, Guanajuato el 29/08/2024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BYDSA inaugura Fase II en su planta en León, Guanajuato, con nueva línea de producción de papa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y el crecimiento productivo impulsarán la creación de nuevos empleos, en beneficio del desarrollo económico y social de la región. Triplicará su capacidad de producción para impulsar su expansión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Botanas y Derivados, S. A. de C. V. (BYDSA), empresa Xignux, anunció hoy la inauguración de la Fase II de su planta de BYDSA en León, con la incorporación de una nueva línea de producción de papa. </w:t>
            </w:r>
          </w:p>
          <w:p>
            <w:pPr>
              <w:ind w:left="-284" w:right="-427"/>
              <w:jc w:val="both"/>
              <w:rPr>
                <w:rFonts/>
                <w:color w:val="262626" w:themeColor="text1" w:themeTint="D9"/>
              </w:rPr>
            </w:pPr>
            <w:r>
              <w:t>En presencia del gobernador de Guanajuato, Diego Sinhue Rodríguez Vallejo, Juan Ignacio Garza Herrera, director general de Xignux, indicó que este proyecto ha representado una inversión de más de 28 millones de dólares en la instalación y en sus operaciones en la región, lo que ha resultado en la creación de 500 empleos, y adelantó que en los siguientes cinco años continuará invirtiendo otros 12 millones de dólares en capacidad productiva y de distribución, con lo que estima crear otros 500 empleos adicionales en la región. </w:t>
            </w:r>
          </w:p>
          <w:p>
            <w:pPr>
              <w:ind w:left="-284" w:right="-427"/>
              <w:jc w:val="both"/>
              <w:rPr>
                <w:rFonts/>
                <w:color w:val="262626" w:themeColor="text1" w:themeTint="D9"/>
              </w:rPr>
            </w:pPr>
            <w:r>
              <w:t>Con esta expansión, BYDSA planea triplicar su capacidad productiva y fortalecer su posición competitiva en el sector de botanas en México.</w:t>
            </w:r>
          </w:p>
          <w:p>
            <w:pPr>
              <w:ind w:left="-284" w:right="-427"/>
              <w:jc w:val="both"/>
              <w:rPr>
                <w:rFonts/>
                <w:color w:val="262626" w:themeColor="text1" w:themeTint="D9"/>
              </w:rPr>
            </w:pPr>
            <w:r>
              <w:t>La nueva línea de producción utilizará papa cultivada en México, sustituyendo la importación desde Estados Unidos, lo que reafirma el compromiso de BYDSA con el uso de insumos mexicanos, apoyando la economía agrícola local.</w:t>
            </w:r>
          </w:p>
          <w:p>
            <w:pPr>
              <w:ind w:left="-284" w:right="-427"/>
              <w:jc w:val="both"/>
              <w:rPr>
                <w:rFonts/>
                <w:color w:val="262626" w:themeColor="text1" w:themeTint="D9"/>
              </w:rPr>
            </w:pPr>
            <w:r>
              <w:t>Esta iniciativa es parte de la visión de BYDSA de seguir creciendo y evolucionando para llevar el sabor de sus botanas a más rincones de México. </w:t>
            </w:r>
          </w:p>
          <w:p>
            <w:pPr>
              <w:ind w:left="-284" w:right="-427"/>
              <w:jc w:val="both"/>
              <w:rPr>
                <w:rFonts/>
                <w:color w:val="262626" w:themeColor="text1" w:themeTint="D9"/>
              </w:rPr>
            </w:pPr>
            <w:r>
              <w:t>Además de su impacto económico, BYDSA está comprometida con el desarrollo social y ambiental de las comunidades en las que opera. La empresa continuará implementando iniciativas que benefician a la comunidad local, reforzando su compromiso con la sustentabilidad.</w:t>
            </w:r>
          </w:p>
          <w:p>
            <w:pPr>
              <w:ind w:left="-284" w:right="-427"/>
              <w:jc w:val="both"/>
              <w:rPr>
                <w:rFonts/>
                <w:color w:val="262626" w:themeColor="text1" w:themeTint="D9"/>
              </w:rPr>
            </w:pPr>
            <w:r>
              <w:t>"Agradecemos al Gobierno del Estado de Guanajuato por las facilidades recibidas para la implementación de nuestra planta en el Bajío. Nuestro compromiso es seguir apoyando el desarrollo económico y social de la localidad, contribuyendo al bienestar de nuestra comunidad y al crecimiento sostenible de la región", dijo Juan Ignacio Garza Herrera, director general de Xignux.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Luisa Medina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5538844942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https://www.mexicopress.com.mx/bydsa-inaugura-fase-ii-en-su-planta-en-leon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Recursos humanos Consumo Guanajuato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