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 Trata de Todxs: La nueva plataforma que busca concientizar sobre el virus de la Hepatitis C y la importancia de su detección oportuna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digital tiene el objetivo de concientizar a la población sobre la Hepatitis C, que en México afecta a cuatro de cada mil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Hepatitis C es una enfermedad que provoca la inflamación del hígado, esta es causada por el virus de la Hepatitis C (VHC) y de acuerdo con datos de la Organización Mundial de la Salud (OMS), afecta a 58 millones de personas en todo el mundo. Mientras que, en nuestro país, cuatro de cada mil mexicanos viven con esta afección, la cual suele ser silenciosa y los síntomas se manifiestan hasta que el padecimiento se encuentra en una etapa avanzada, lo que complica la atención oportuna.</w:t>
            </w:r>
          </w:p>
          <w:p>
            <w:pPr>
              <w:ind w:left="-284" w:right="-427"/>
              <w:jc w:val="both"/>
              <w:rPr>
                <w:rFonts/>
                <w:color w:val="262626" w:themeColor="text1" w:themeTint="D9"/>
              </w:rPr>
            </w:pPr>
            <w:r>
              <w:t>A pesar de los avances en el abordaje de la Hepatitis C, y que cada vez existen más posibilidades de acceso al tratamiento, cifras estiman que, solo el 21% de las personas afectadas por el VHC son diagnosticadas y menos del 1% recibe la atención adecuada.</w:t>
            </w:r>
          </w:p>
          <w:p>
            <w:pPr>
              <w:ind w:left="-284" w:right="-427"/>
              <w:jc w:val="both"/>
              <w:rPr>
                <w:rFonts/>
                <w:color w:val="262626" w:themeColor="text1" w:themeTint="D9"/>
              </w:rPr>
            </w:pPr>
            <w:r>
              <w:t>Ante esta situación, y con el objetivo de concientizar a la población respecto a esta enfermedad viral, la biofarmacéutica AbbVie lanza la iniciativa digital "C TRATA DE TODXS", una iniciativa digital que tiene la finalidad de aumentar el conocimiento respecto a la Hepatitis C, así como informar sobre los factores de riesgo asociados con el fin de impulsar la detección oportuna de este virus. Esta plataforma, cuenta con un perfil de redes sociales y un sitio web en donde, a través de diversas secciones, se describen generalidades de esta enfermedad, los factores de riesgo asociados y brinda información para impulsar la referencia a los centros de salud del país en donde se realizan pruebas de detección y con ello, lograr impactar positivamente en el diagnóstico temprano, referencia oportuna y acceso al tratamiento de esta enfermedad.</w:t>
            </w:r>
          </w:p>
          <w:p>
            <w:pPr>
              <w:ind w:left="-284" w:right="-427"/>
              <w:jc w:val="both"/>
              <w:rPr>
                <w:rFonts/>
                <w:color w:val="262626" w:themeColor="text1" w:themeTint="D9"/>
              </w:rPr>
            </w:pPr>
            <w:r>
              <w:t>México se unió a este objetivo a través del Programa Nacional de Eliminación de la Hepatitis C mediante el cual, la detección y el tratamiento para la Hepatitis C están disponibles para todos. Los Centros de Atención del Directorio de Servicios de Salud VIH y VHC de CENSIDA pueden realizar pruebas que en tan solo 15 minutos arrojan el resultado sobre si la persona ha tenido contacto con el virus. Por otra parte, también brindan tratamiento gratuito que puede eliminar eficazmente el virus en pocos meses.</w:t>
            </w:r>
          </w:p>
          <w:p>
            <w:pPr>
              <w:ind w:left="-284" w:right="-427"/>
              <w:jc w:val="both"/>
              <w:rPr>
                <w:rFonts/>
                <w:color w:val="262626" w:themeColor="text1" w:themeTint="D9"/>
              </w:rPr>
            </w:pPr>
            <w:r>
              <w:t>La Dra. Brenda Salinas, Director Médico de AbbVie México destacó que "En AbbVie, reiteramos nuestro compromiso para ofrecer soluciones integrales de salud y hacer una diferencia real en la vida de las personas. Para nosotros es muy relevante seguir sumando a los esfuerzos globales y de nuestro país por lograr la eliminación de la Hepatitis C en el mundo, impulsando la educación y promoviendo el diagnóstico oportuno".</w:t>
            </w:r>
          </w:p>
          <w:p>
            <w:pPr>
              <w:ind w:left="-284" w:right="-427"/>
              <w:jc w:val="both"/>
              <w:rPr>
                <w:rFonts/>
                <w:color w:val="262626" w:themeColor="text1" w:themeTint="D9"/>
              </w:rPr>
            </w:pPr>
            <w:r>
              <w:t>"C TRATA DE TODXS, busca ser una fuente confiable de información, además de un espacio inclusivo en el cual, las personas pueden informarse sobre la Hepatitis C, identificar los factores de riesgo asociados así como conocer los centros de salud disponibles en el país para realizarse una prueba de detección, no debemos olvidar que la mejor herramienta para preservar nuestro bienestar es la prevención, por ello les invitamos a conocer más sobre esta iniciativa en: www.ctratadetodxs.com.mx/ y a través de Facebook" finalizó la doctora Salinas.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Georgina Rodríguez</w:t>
      </w:r>
    </w:p>
    <w:p w:rsidR="00C31F72" w:rsidRDefault="00C31F72" w:rsidP="00AB63FE">
      <w:pPr>
        <w:pStyle w:val="Sinespaciado"/>
        <w:spacing w:line="276" w:lineRule="auto"/>
        <w:ind w:left="-284"/>
        <w:rPr>
          <w:rFonts w:ascii="Arial" w:hAnsi="Arial" w:cs="Arial"/>
        </w:rPr>
      </w:pPr>
      <w:r>
        <w:rPr>
          <w:rFonts w:ascii="Arial" w:hAnsi="Arial" w:cs="Arial"/>
        </w:rPr>
        <w:t>Emaly</w:t>
      </w:r>
    </w:p>
    <w:p w:rsidR="00AB63FE" w:rsidRDefault="00C31F72" w:rsidP="00AB63FE">
      <w:pPr>
        <w:pStyle w:val="Sinespaciado"/>
        <w:spacing w:line="276" w:lineRule="auto"/>
        <w:ind w:left="-284"/>
        <w:rPr>
          <w:rFonts w:ascii="Arial" w:hAnsi="Arial" w:cs="Arial"/>
        </w:rPr>
      </w:pPr>
      <w:r>
        <w:rPr>
          <w:rFonts w:ascii="Arial" w:hAnsi="Arial" w:cs="Arial"/>
        </w:rPr>
        <w:t>5540954054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https://www.mexicopress.com.mx/c-trata-de-todxs-la-nueva-plataforma-que-busca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Investigación Científica Solidaridad y cooperación Estado de México Ciudad de México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