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28722 madrid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Gascón hace historia en el cine mexicano con el film “Nosotros los Nobles”.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Gascón hace historia en el cine mexicano con el film “Nosotros los Nobles” que se convierte en la más taquillera de la historia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película dirigida por Gary Alazraki se convirtió desde el día 20 de marzo en la más taquillera de la historia del cine mexicano desbancando a “El Crimen del Padre Amaro” que ostentaba dicho puesto desde 2002.	La comedia conquistó al público y crítica desde su inicio convirtiéndose en un fenómeno sociológico que ha conseguido traspasar la pantalla, divertir y hacer reflexionar a gran parte de la sociedad mexicana, sin pretenderlo.</w:t>
            </w:r>
          </w:p>
          <w:p>
            <w:pPr>
              <w:ind w:left="-284" w:right="-427"/>
              <w:jc w:val="both"/>
              <w:rPr>
                <w:rFonts/>
                <w:color w:val="262626" w:themeColor="text1" w:themeTint="D9"/>
              </w:rPr>
            </w:pPr>
            <w:r>
              <w:t>		“Nosotros los Nobles” narra la historia de un gran empresario que tras la muerte de su esposa descuida la educación de sus hijos hasta el punto que decide darles un escarmiento al verles sumidos en la holgazanería y el despilfarro constante.</w:t>
            </w:r>
          </w:p>
          <w:p>
            <w:pPr>
              <w:ind w:left="-284" w:right="-427"/>
              <w:jc w:val="both"/>
              <w:rPr>
                <w:rFonts/>
                <w:color w:val="262626" w:themeColor="text1" w:themeTint="D9"/>
              </w:rPr>
            </w:pPr>
            <w:r>
              <w:t>	Está protagonizada por Gonzalo Vega, Karla Souza, Luis Gerardo Méndez, Juan Pablo Gil, Ianis Guerrero y Carlos Gascón como antagonista.</w:t>
            </w:r>
          </w:p>
          <w:p>
            <w:pPr>
              <w:ind w:left="-284" w:right="-427"/>
              <w:jc w:val="both"/>
              <w:rPr>
                <w:rFonts/>
                <w:color w:val="262626" w:themeColor="text1" w:themeTint="D9"/>
              </w:rPr>
            </w:pPr>
            <w:r>
              <w:t>	Leo Zimbrón junto con Warner Bros Pictures se han encargado de la producción y la distribución respectivamente.	Dado el éxito se prevé estreno Estados Unidos, gran parte de Latinoamérica y diferentes países del mundo, así como remakes y una segunda parte aún por definir.</w:t>
            </w:r>
          </w:p>
          <w:p>
            <w:pPr>
              <w:ind w:left="-284" w:right="-427"/>
              <w:jc w:val="both"/>
              <w:rPr>
                <w:rFonts/>
                <w:color w:val="262626" w:themeColor="text1" w:themeTint="D9"/>
              </w:rPr>
            </w:pPr>
            <w:r>
              <w:t>	En cuanto al actor de origen español Carlos Gascón, comenta su satisfacción por el suceso y por la acogida de su personaje, ya que recrear villanos siempre es muy grato para un intérprete, siendo trabajos que perduran en la retina del espectador. Agradecido con los proyectos que ha participado en México se siente orgulloso de ser el primer actor Español que consigue un hito semejante en la historia del país.</w:t>
            </w:r>
          </w:p>
          <w:p>
            <w:pPr>
              <w:ind w:left="-284" w:right="-427"/>
              <w:jc w:val="both"/>
              <w:rPr>
                <w:rFonts/>
                <w:color w:val="262626" w:themeColor="text1" w:themeTint="D9"/>
              </w:rPr>
            </w:pPr>
            <w:r>
              <w:t>	http://av2.radioformula.com.mx/vidMUL/formulanotas/19042013_matilde2_v.wmv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https://www.mexicopress.com.mx/carlos-gascon-hace-historia-en-el-cine-mexicano-con-el-film-nosotros-los-nobles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