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el 14/12/2020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Casino Bávaro del Barceló Bávaro Grand Resort se certifica de las medidas antiCovid-19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Casino Bávaro ha sido certificado por la Asociación Dominicana de Casinos de Juego respecto a los protocolos de bioseguridad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anuncia que su Casino Bávaro ha recibido la aprobación por parte la Asociación Dominicana de Casinos de Juegos en cuanto al cumplimiento de los protocolos de bioseguridad del Covid-19. Las instalaciones se rigen por protocolos específicos de limpieza y desinfección establecidos por las autoridades del sector, el Ministerio de Turismo y el Gobierno de la República Dominicana. Además de lo indicado, el Resort también está auditado por POSI Check, la certificación Anti Covid de Cristal International adquirida al inicio de la pandemia, que garantiza la rigurosa política y buen cumplimiento de los protocolos de limpieza, desinfección y distancia social en todas las instalaciones.</w:t>
            </w:r>
          </w:p>
          <w:p>
            <w:pPr>
              <w:ind w:left="-284" w:right="-427"/>
              <w:jc w:val="both"/>
              <w:rPr>
                <w:rFonts/>
                <w:color w:val="262626" w:themeColor="text1" w:themeTint="D9"/>
              </w:rPr>
            </w:pPr>
            <w:r>
              <w:t>Algunas de las medidas que se han adoptado, son limitar el número de personas en las mesas, la obligatoriedad de la mascarilla durante el juego o el distanciamiento de 2 metros entre máquinas tragamonedas.</w:t>
            </w:r>
          </w:p>
          <w:p>
            <w:pPr>
              <w:ind w:left="-284" w:right="-427"/>
              <w:jc w:val="both"/>
              <w:rPr>
                <w:rFonts/>
                <w:color w:val="262626" w:themeColor="text1" w:themeTint="D9"/>
              </w:rPr>
            </w:pPr>
            <w:r>
              <w:t>El casino está compuesto por más de 150 máquinas tragamonedas, 2 mesas de Poker Caribeño, 1 mesa de Texas Poker, 5 mesas de BlackJack, 3 mesas de ruleta, 2 ruletas electrónicas, 2 blackjacks electrónicos, 1 bar y un smooking lounge con mesas de juego y sofás.</w:t>
            </w:r>
          </w:p>
          <w:p>
            <w:pPr>
              <w:ind w:left="-284" w:right="-427"/>
              <w:jc w:val="both"/>
              <w:rPr>
                <w:rFonts/>
                <w:color w:val="262626" w:themeColor="text1" w:themeTint="D9"/>
              </w:rPr>
            </w:pPr>
            <w:r>
              <w:t>Desde comienzos de la pandemia, el propósito de Barceló ha sido seguir los protocolos indicados por los organismos y autoridades garantizando la máxima seguridad a sus huéspedes y colaboradores sin olvidar su misión: garantizar la mejor y más completa experiencia vacacional a sus clientes. Por este motivo, el complejo ha ido habilitando algunas de sus instalaciones que fueron cerradas por normas reguladoras antiCovid al inicio de la crisis sanitaria.</w:t>
            </w:r>
          </w:p>
          <w:p>
            <w:pPr>
              <w:ind w:left="-284" w:right="-427"/>
              <w:jc w:val="both"/>
              <w:rPr>
                <w:rFonts/>
                <w:color w:val="262626" w:themeColor="text1" w:themeTint="D9"/>
              </w:rPr>
            </w:pPr>
            <w:r>
              <w:t>El hotel, continúa trabajando para tener el 100% de sus instalaciones abiertas a la mayor brevedad priorizando siempre el seguimiento de los protocolos oficiales y la seguridad de sus clientes.</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Pascual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+1809796122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https://www.mexicopress.com.mx/casino-bavaro-del-barcelo-bavaro-grand-resort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