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24/05/2024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Cemefi reconoce a Iberdrola México como Empresa Socialmente Responsable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Por decimosegundo año consecutivo, la compañía obtuvo el Distintivo ESR por su responsabilidad social empresarial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sus buenas prácticas en responsabilidad social, Iberdrola México obtuvo por decimosegundo año consecutivo el Distintivo Empresa Socialmente Responsable (ESR) entregado por el Centro Mexicano para la Filantropía (Cemefi).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Distintivo ESR es un reflejo del pleno compromiso de Iberdrola México con las mejores prácticas de responsabilidad social. Estamos alineados a los Objetivos de Desarrollo Sostenible (ODS) de la ONU y crecemos de la mano de las comunidades para contribuir a un futuro más sostenible y verde para México", afirmó Karina Gómez, coordinadora de Responsabilidad Social Corporativa (RSC) de la compañía energética.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galardón -que busca impulsar a las empresas a emprender acciones de responsabilidad social y sostenibilidad que tenga un impacto positivo en la sociedad- se entregó durante el XVII Encuentro Latinoamericano de ESR en la Ciudad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Alineado a los ODS, el Distintivo ESR contempla cuatro criterios -ambiente, social, gobernanza y contexto global- y reconoce a las empresas que de manera voluntaria integran el valor socioambiental a su operación de negocios.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obtenerlo, las compañías realizan un proceso que mide y compara el nivel de desarrollo en sus prácticas de responsabilidad social empresarial mediante la entrega de evidencias que certifiquen el grado de cumplimiento de las organizaciones.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Iberdrola México inicia una nueva fase en el país con el objetivo de apoyar a la industria en sus metas de descarbonización y de reducción de emisiones, creciendo de la mano de sus clientes y proveedores, apostando por el contenido nacional y creando empleos de calidad con el ganar-ganar en las comunidades donde tiene presencia.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25 años de historia, Iberdrola México tiene como objetivo estratégico impulsar el crecimiento sostenible y la descarbonización de la industria, contribuyendo a su vez al desarrollo económico y social con programas sociales que combaten la pobreza y promueven la protección al medio ambiente, el acceso a la salud o el fortalecimiento de la educación y la inclusión.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base en esto, la Fundación Iberdrola México -nacida en 2017 para promover el dividendo social de la empresa- así como el área de Responsabilidad Social Corporativa (RSC) han beneficiado hasta la fecha a más de 4 millones de personas con una inversión de más de 700 millones de pesos.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Corporativa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Iberdrola México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55 8503 4600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https://www.mexicopress.com.mx/cemefi-reconoce-a-iberdrola-mexico-como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Ciudad de México Sostenibilidad Premios Sector Energético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