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Cemefi reconoce a Iberdrola México como Empresa Socialmente Responsable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decimosegundo año consecutivo, la compañía obtuvo el Distintivo ESR por su responsabilidad social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sus buenas prácticas en responsabilidad social, Iberdrola México obtuvo por decimosegundo año consecutivo el Distintivo Empresa Socialmente Responsable (ESR) entregado por el Centro Mexicano para la Filantropía (Cemefi).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Distintivo ESR es un reflejo del pleno compromiso de Iberdrola México con las mejores prácticas de responsabilidad social. Estamos alineados a los Objetivos de Desarrollo Sostenible (ODS) de la ONU y crecemos de la mano de las comunidades para contribuir a un futuro más sostenible y verde para México", afirmó Karina Gómez, coordinadora de Responsabilidad Social Corporativa (RSC) de la compañía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galardón -que busca impulsar a las empresas a emprender acciones de responsabilidad social y sostenibilidad que tenga un impacto positivo en la sociedad- se entregó durante el XVII Encuentro Latinoamericano de ESR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Alineado a los ODS, el Distintivo ESR contempla cuatro criterios -ambiente, social, gobernanza y contexto global- y reconoce a las empresas que de manera voluntaria integran el valor socioambiental a su operación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obtenerlo, las compañías realizan un proceso que mide y compara el nivel de desarrollo en sus prácticas de responsabilidad social empresarial mediante la entrega de evidencias que certifiquen el grado de cumplimiento de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Iberdrola México inicia una nueva fase en el país con el objetivo de apoyar a la industria en sus metas de descarbonización y de reducción de emisiones, creciendo de la mano de sus clientes y proveedores, apostando por el contenido nacional y creando empleos de calidad con el ganar-ganar en las comunidades donde tiene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25 años de historia, Iberdrola México tiene como objetivo estratégico impulsar el crecimiento sostenible y la descarbonización de la industria, contribuyendo a su vez al desarrollo económico y social con programas sociales que combaten la pobreza y promueven la protección al medio ambiente, el acceso a la salud o el fortalecimiento de la educación y la inclusión.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base en esto, la Fundación Iberdrola México -nacida en 2017 para promover el dividendo social de la empresa- así como el área de Responsabilidad Social Corporativa (RSC) han beneficiado hasta la fecha a más de 4 millones de personas con una inversión de más de 700 millones de pesos.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Corporativa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Iberdrola México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55 8503 4600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https://www.mexicopress.com.mx/cemefi-reconoce-a-iberdrola-mexico-como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Ciudad de México Sostenibilidad Premios Sector Energético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