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México el 06/06/2023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Certifican calidad educativa de clase mundial de la UAG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ANECA valida la calidad del sistema universitario de la Universidad Autónoma de Guadalajara y se convierte en la única del país con ese título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Autónoma de Guadalajara (UAG) consiguió la certificación del diseño del Sistema de Aseguramiento Interno de Calidad (SAIC) de la Agencia Nacional de Evaluación de la Calidad y Acreditación (ANECA), con sede en España, lo que la hace la única en México en contar con este título.</w:t>
            </w:r>
          </w:p>
          <w:p>
            <w:pPr>
              <w:ind w:left="-284" w:right="-427"/>
              <w:jc w:val="both"/>
              <w:rPr>
                <w:rFonts/>
                <w:color w:val="262626" w:themeColor="text1" w:themeTint="D9"/>
              </w:rPr>
            </w:pPr>
            <w:r>
              <w:t>A su vez, conseguir esta certificación, que evalúa los procesos administrativos y académicos de las instituciones, demuestra la calidad educativa basada en estándares europeos de calidad, afirmó el Ing. José Luis Torres Pérez, Director de Calidad y Efectividad de la UAG.</w:t>
            </w:r>
          </w:p>
          <w:p>
            <w:pPr>
              <w:ind w:left="-284" w:right="-427"/>
              <w:jc w:val="both"/>
              <w:rPr>
                <w:rFonts/>
                <w:color w:val="262626" w:themeColor="text1" w:themeTint="D9"/>
              </w:rPr>
            </w:pPr>
            <w:r>
              <w:t>"Esto permite tener una serie de pautas o de elementos que visualiza estándares internacionales que son muy importantes", afirmó el directivo universitario.</w:t>
            </w:r>
          </w:p>
          <w:p>
            <w:pPr>
              <w:ind w:left="-284" w:right="-427"/>
              <w:jc w:val="both"/>
              <w:rPr>
                <w:rFonts/>
                <w:color w:val="262626" w:themeColor="text1" w:themeTint="D9"/>
              </w:rPr>
            </w:pPr>
            <w:r>
              <w:t>"Hay mucho énfasis en que todo debe estar estructurado a través de una planeación estratégica, que esto debe ser la guía para el diseño y operación de la oferta académica".</w:t>
            </w:r>
          </w:p>
          <w:p>
            <w:pPr>
              <w:ind w:left="-284" w:right="-427"/>
              <w:jc w:val="both"/>
              <w:rPr>
                <w:rFonts/>
                <w:color w:val="262626" w:themeColor="text1" w:themeTint="D9"/>
              </w:rPr>
            </w:pPr>
            <w:r>
              <w:t>El Ing. Torres Pérez explicó que la UAG alcanzó la certificación en la etapa 1, en la cual ANECA evalúa la propuesta de todo el sistema, que fue la que obtuvo la Autónoma; ahora se buscará la certificación en la segunda etapa, que es la implementación.</w:t>
            </w:r>
          </w:p>
          <w:p>
            <w:pPr>
              <w:ind w:left="-284" w:right="-427"/>
              <w:jc w:val="both"/>
              <w:rPr>
                <w:rFonts/>
                <w:color w:val="262626" w:themeColor="text1" w:themeTint="D9"/>
              </w:rPr>
            </w:pPr>
            <w:r>
              <w:t>La ANECA es una agencia española responsable de promover y asegurar la calidad de la enseñanza superior y del sistema universitario en un contexto internacional. La UAG fue certificada, ya que cumplió con los estándares definidos dentro del programa AUDIT Internacional, que revisa la organización. </w:t>
            </w:r>
          </w:p>
          <w:p>
            <w:pPr>
              <w:ind w:left="-284" w:right="-427"/>
              <w:jc w:val="both"/>
              <w:rPr>
                <w:rFonts/>
                <w:color w:val="262626" w:themeColor="text1" w:themeTint="D9"/>
              </w:rPr>
            </w:pPr>
            <w:r>
              <w:t>Esto al tener:</w:t>
            </w:r>
          </w:p>
          <w:p>
            <w:pPr>
              <w:ind w:left="-284" w:right="-427"/>
              <w:jc w:val="both"/>
              <w:rPr>
                <w:rFonts/>
                <w:color w:val="262626" w:themeColor="text1" w:themeTint="D9"/>
              </w:rPr>
            </w:pPr>
            <w:r>
              <w:t>Procesos estructurados en una planeación estratégica.</w:t>
            </w:r>
          </w:p>
          <w:p>
            <w:pPr>
              <w:ind w:left="-284" w:right="-427"/>
              <w:jc w:val="both"/>
              <w:rPr>
                <w:rFonts/>
                <w:color w:val="262626" w:themeColor="text1" w:themeTint="D9"/>
              </w:rPr>
            </w:pPr>
            <w:r>
              <w:t>Una guía para el diseño y operación de la oferta académica.</w:t>
            </w:r>
          </w:p>
          <w:p>
            <w:pPr>
              <w:ind w:left="-284" w:right="-427"/>
              <w:jc w:val="both"/>
              <w:rPr>
                <w:rFonts/>
                <w:color w:val="262626" w:themeColor="text1" w:themeTint="D9"/>
              </w:rPr>
            </w:pPr>
            <w:r>
              <w:t>Vigila el logro de los objetivos de los programas.</w:t>
            </w:r>
          </w:p>
          <w:p>
            <w:pPr>
              <w:ind w:left="-284" w:right="-427"/>
              <w:jc w:val="both"/>
              <w:rPr>
                <w:rFonts/>
                <w:color w:val="262626" w:themeColor="text1" w:themeTint="D9"/>
              </w:rPr>
            </w:pPr>
            <w:r>
              <w:t>Maneja indicadores de rendimiento escolar de los estudiantes.</w:t>
            </w:r>
          </w:p>
          <w:p>
            <w:pPr>
              <w:ind w:left="-284" w:right="-427"/>
              <w:jc w:val="both"/>
              <w:rPr>
                <w:rFonts/>
                <w:color w:val="262626" w:themeColor="text1" w:themeTint="D9"/>
              </w:rPr>
            </w:pPr>
            <w:r>
              <w:t>Fomenta la responsabilidad social</w:t>
            </w:r>
          </w:p>
          <w:p>
            <w:pPr>
              <w:ind w:left="-284" w:right="-427"/>
              <w:jc w:val="both"/>
              <w:rPr>
                <w:rFonts/>
                <w:color w:val="262626" w:themeColor="text1" w:themeTint="D9"/>
              </w:rPr>
            </w:pPr>
            <w:r>
              <w:t>Promueve la investigación.</w:t>
            </w:r>
          </w:p>
          <w:p>
            <w:pPr>
              <w:ind w:left="-284" w:right="-427"/>
              <w:jc w:val="both"/>
              <w:rPr>
                <w:rFonts/>
                <w:color w:val="262626" w:themeColor="text1" w:themeTint="D9"/>
              </w:rPr>
            </w:pPr>
            <w:r>
              <w:t>Promueve vivencias internacionales, orientación y formación profesional.</w:t>
            </w:r>
          </w:p>
          <w:p>
            <w:pPr>
              <w:ind w:left="-284" w:right="-427"/>
              <w:jc w:val="both"/>
              <w:rPr>
                <w:rFonts/>
                <w:color w:val="262626" w:themeColor="text1" w:themeTint="D9"/>
              </w:rPr>
            </w:pPr>
            <w:r>
              <w:t>Por otro lado, cuida los procesos que garantizan la calidad de la enseñanza, esto se refiere a la formación y desarrollo docente y contratación de académicos capacitados para la enseñanza, en cómo usan la educación para enseñar la disciplina o compartir el conocimiento.</w:t>
            </w:r>
          </w:p>
          <w:p>
            <w:pPr>
              <w:ind w:left="-284" w:right="-427"/>
              <w:jc w:val="both"/>
              <w:rPr>
                <w:rFonts/>
                <w:color w:val="262626" w:themeColor="text1" w:themeTint="D9"/>
              </w:rPr>
            </w:pPr>
            <w:r>
              <w:t>La evaluación de la ANECA demostró que la UAG va más allá de lo que el marco pide, y es que la Autónoma ha mantenido un trabajo constante en la mejora continua y con ANECA ahora le permitirá mejorar más sistemas y lograr mejores resultados que se verán reflejados en la calidad educativa y se traduce en beneficios como:</w:t>
            </w:r>
          </w:p>
          <w:p>
            <w:pPr>
              <w:ind w:left="-284" w:right="-427"/>
              <w:jc w:val="both"/>
              <w:rPr>
                <w:rFonts/>
                <w:color w:val="262626" w:themeColor="text1" w:themeTint="D9"/>
              </w:rPr>
            </w:pPr>
            <w:r>
              <w:t>Garantía de que la institución persigue la calidad en procesos y servicios.</w:t>
            </w:r>
          </w:p>
          <w:p>
            <w:pPr>
              <w:ind w:left="-284" w:right="-427"/>
              <w:jc w:val="both"/>
              <w:rPr>
                <w:rFonts/>
                <w:color w:val="262626" w:themeColor="text1" w:themeTint="D9"/>
              </w:rPr>
            </w:pPr>
            <w:r>
              <w:t>Mejores planes de estudio.</w:t>
            </w:r>
          </w:p>
          <w:p>
            <w:pPr>
              <w:ind w:left="-284" w:right="-427"/>
              <w:jc w:val="both"/>
              <w:rPr>
                <w:rFonts/>
                <w:color w:val="262626" w:themeColor="text1" w:themeTint="D9"/>
              </w:rPr>
            </w:pPr>
            <w:r>
              <w:t>Mejores profesores.</w:t>
            </w:r>
          </w:p>
          <w:p>
            <w:pPr>
              <w:ind w:left="-284" w:right="-427"/>
              <w:jc w:val="both"/>
              <w:rPr>
                <w:rFonts/>
                <w:color w:val="262626" w:themeColor="text1" w:themeTint="D9"/>
              </w:rPr>
            </w:pPr>
            <w:r>
              <w:t>Mejores Servicios</w:t>
            </w:r>
          </w:p>
          <w:p>
            <w:pPr>
              <w:ind w:left="-284" w:right="-427"/>
              <w:jc w:val="both"/>
              <w:rPr>
                <w:rFonts/>
                <w:color w:val="262626" w:themeColor="text1" w:themeTint="D9"/>
              </w:rPr>
            </w:pPr>
            <w:r>
              <w:t>Mejores Experiencias</w:t>
            </w:r>
          </w:p>
          <w:p>
            <w:pPr>
              <w:ind w:left="-284" w:right="-427"/>
              <w:jc w:val="both"/>
              <w:rPr>
                <w:rFonts/>
                <w:color w:val="262626" w:themeColor="text1" w:themeTint="D9"/>
              </w:rPr>
            </w:pPr>
            <w:r>
              <w:t>Excelencia en la institución con el cumplimiento de estándares y metas que se establecieron de cada proceso.</w:t>
            </w:r>
          </w:p>
          <w:p>
            <w:pPr>
              <w:ind w:left="-284" w:right="-427"/>
              <w:jc w:val="both"/>
              <w:rPr>
                <w:rFonts/>
                <w:color w:val="262626" w:themeColor="text1" w:themeTint="D9"/>
              </w:rPr>
            </w:pPr>
            <w:r>
              <w:t>La UAG ha trabajado en los últimos años en la acreditación de sus programas educativos. Actualmente, la institución está avalada por la Federación de Instituciones Mexicanas de Particulares de Educación Superior (FIMPES) y el haber obtenido las 5 estrellas en el QS Rating.</w:t>
            </w:r>
          </w:p>
          <w:p>
            <w:pPr>
              <w:ind w:left="-284" w:right="-427"/>
              <w:jc w:val="both"/>
              <w:rPr>
                <w:rFonts/>
                <w:color w:val="262626" w:themeColor="text1" w:themeTint="D9"/>
              </w:rPr>
            </w:pPr>
            <w:r>
              <w:t>Todas estas acreditaciones y certificaciones avalan la calidad educativa de la UAG y la preparación de clase mundial que tienen sus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Vázquez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3310183620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https://www.mexicopress.com.mx/certifican-calidad-educativa-de-clase-mundial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