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consejos financieros para aprovechar el primer sueldo: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que las y los jóvenes tengan una planeación financiera desde que reciben su primer pago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entusiasmo de recibir un sueldo por primera vez debe ser un motivante para utilizar el dinero de forma responsable y eficiente desde el principio.</w:t>
            </w:r>
          </w:p>
          <w:p>
            <w:pPr>
              <w:ind w:left="-284" w:right="-427"/>
              <w:jc w:val="both"/>
              <w:rPr>
                <w:rFonts/>
                <w:color w:val="262626" w:themeColor="text1" w:themeTint="D9"/>
              </w:rPr>
            </w:pPr>
            <w:r>
              <w:t>En Tecmilenio los estudiantes empiezan a percibir ingresos incluso desde antes de graduarse, ya que comienzan a trabajar desde los primeros semestres de la universidad e incluso en la prepa. De hecho, 9 de cada 10 tienen trabajo previo al día de su graduación.</w:t>
            </w:r>
          </w:p>
          <w:p>
            <w:pPr>
              <w:ind w:left="-284" w:right="-427"/>
              <w:jc w:val="both"/>
              <w:rPr>
                <w:rFonts/>
                <w:color w:val="262626" w:themeColor="text1" w:themeTint="D9"/>
              </w:rPr>
            </w:pPr>
            <w:r>
              <w:t>Esto también se favorece a través del semestre empresarial, que forma parte del plan de estudios, en el que trabajan en una empresa de tiempo completo durante el penúltimo semestre. Y es que al 70% del estudiantado le ofrecen una propuesta laboral al terminar.</w:t>
            </w:r>
          </w:p>
          <w:p>
            <w:pPr>
              <w:ind w:left="-284" w:right="-427"/>
              <w:jc w:val="both"/>
              <w:rPr>
                <w:rFonts/>
                <w:color w:val="262626" w:themeColor="text1" w:themeTint="D9"/>
              </w:rPr>
            </w:pPr>
            <w:r>
              <w:t>Ricardo Cavazos, líder de Proyección Profesional de Tecmilenio, comparte estos consejos para quienes recién se emplean.</w:t>
            </w:r>
          </w:p>
          <w:p>
            <w:pPr>
              <w:ind w:left="-284" w:right="-427"/>
              <w:jc w:val="both"/>
              <w:rPr>
                <w:rFonts/>
                <w:color w:val="262626" w:themeColor="text1" w:themeTint="D9"/>
              </w:rPr>
            </w:pPr>
            <w:r>
              <w:t>1. Aprender sobre finanzas personalesLas finanzas personales requieren dedicación y tiempo para informarse a través de libros, podcast y especialistas que comparten sus consejos en redes sociales.</w:t>
            </w:r>
          </w:p>
          <w:p>
            <w:pPr>
              <w:ind w:left="-284" w:right="-427"/>
              <w:jc w:val="both"/>
              <w:rPr>
                <w:rFonts/>
                <w:color w:val="262626" w:themeColor="text1" w:themeTint="D9"/>
              </w:rPr>
            </w:pPr>
            <w:r>
              <w:t>Como señala Ricardo, lo primero es "definir cuáles son las metas financieras, que al final tienen que ir de la mano con lo que Tecmilenio llama el Propósito de Vida".</w:t>
            </w:r>
          </w:p>
          <w:p>
            <w:pPr>
              <w:ind w:left="-284" w:right="-427"/>
              <w:jc w:val="both"/>
              <w:rPr>
                <w:rFonts/>
                <w:color w:val="262626" w:themeColor="text1" w:themeTint="D9"/>
              </w:rPr>
            </w:pPr>
            <w:r>
              <w:t>Uno de los tres certificados que se llevan en la prepa es el de finanzas personales y en las carreras profesionales se puede realizar una certificación en conjunto con BBVA.</w:t>
            </w:r>
          </w:p>
          <w:p>
            <w:pPr>
              <w:ind w:left="-284" w:right="-427"/>
              <w:jc w:val="both"/>
              <w:rPr>
                <w:rFonts/>
                <w:color w:val="262626" w:themeColor="text1" w:themeTint="D9"/>
              </w:rPr>
            </w:pPr>
            <w:r>
              <w:t>2. Armar un presupuestoHay que hacer un presupuesto para tener muy claro cuánto dinero ingresa y cuánto se gasta mensualmente.</w:t>
            </w:r>
          </w:p>
          <w:p>
            <w:pPr>
              <w:ind w:left="-284" w:right="-427"/>
              <w:jc w:val="both"/>
              <w:rPr>
                <w:rFonts/>
                <w:color w:val="262626" w:themeColor="text1" w:themeTint="D9"/>
              </w:rPr>
            </w:pPr>
            <w:r>
              <w:t>Con el primer ingreso hay una tentación de querer comprar cosas, sin embargo, hay que esperar a hacer este presupuesto para separar primero cuánto se necesita para los gastos y cuánto va para el ahorro y ya con el resto evaluar otras necesidades.</w:t>
            </w:r>
          </w:p>
          <w:p>
            <w:pPr>
              <w:ind w:left="-284" w:right="-427"/>
              <w:jc w:val="both"/>
              <w:rPr>
                <w:rFonts/>
                <w:color w:val="262626" w:themeColor="text1" w:themeTint="D9"/>
              </w:rPr>
            </w:pPr>
            <w:r>
              <w:t> 3. Ahorrar desde el inicioHay que destinar parte del sueldo al ahorro y saber para qué se quiere ahorrar ese dinero.</w:t>
            </w:r>
          </w:p>
          <w:p>
            <w:pPr>
              <w:ind w:left="-284" w:right="-427"/>
              <w:jc w:val="both"/>
              <w:rPr>
                <w:rFonts/>
                <w:color w:val="262626" w:themeColor="text1" w:themeTint="D9"/>
              </w:rPr>
            </w:pPr>
            <w:r>
              <w:t>"Se recomienda mínimo el 10%, pero si pudiera ser más, algo más saludable sería un 30%", sugiere Cavazos.</w:t>
            </w:r>
          </w:p>
          <w:p>
            <w:pPr>
              <w:ind w:left="-284" w:right="-427"/>
              <w:jc w:val="both"/>
              <w:rPr>
                <w:rFonts/>
                <w:color w:val="262626" w:themeColor="text1" w:themeTint="D9"/>
              </w:rPr>
            </w:pPr>
            <w:r>
              <w:t>Además del ahorro, también hay que destinar dinero para pagar pólizas de seguro que permitan estar bien protegido en distintos aspectos, como enfermedad, accidente o seguro de vida.</w:t>
            </w:r>
          </w:p>
          <w:p>
            <w:pPr>
              <w:ind w:left="-284" w:right="-427"/>
              <w:jc w:val="both"/>
              <w:rPr>
                <w:rFonts/>
                <w:color w:val="262626" w:themeColor="text1" w:themeTint="D9"/>
              </w:rPr>
            </w:pPr>
            <w:r>
              <w:t>4. Tener la libertad financiera en la mira Al ser joven se ve la vejez y el retiro como algo lejano, pero desde el principio hay que considerar la libertad financiera en tus metas. Hay que considerar también que, a diferencia de generaciones anteriores, las pensiones de por vida ahora no existen.</w:t>
            </w:r>
          </w:p>
          <w:p>
            <w:pPr>
              <w:ind w:left="-284" w:right="-427"/>
              <w:jc w:val="both"/>
              <w:rPr>
                <w:rFonts/>
                <w:color w:val="262626" w:themeColor="text1" w:themeTint="D9"/>
              </w:rPr>
            </w:pPr>
            <w:r>
              <w:t>"Fuera de lo que aportan las Afores, hay que ir guardando para eso", explica.</w:t>
            </w:r>
          </w:p>
          <w:p>
            <w:pPr>
              <w:ind w:left="-284" w:right="-427"/>
              <w:jc w:val="both"/>
              <w:rPr>
                <w:rFonts/>
                <w:color w:val="262626" w:themeColor="text1" w:themeTint="D9"/>
              </w:rPr>
            </w:pPr>
            <w:r>
              <w:t>5. Seguir comprometido con los estudiosSi el primer sueldo se recibe cuando aún se está estudiando, no hay que caer en la tentación de dejar la escuela para seguir generando más dinero. Hay que saber que el tener una carrera, eventualmente, hará crecer más el ingreso.</w:t>
            </w:r>
          </w:p>
          <w:p>
            <w:pPr>
              <w:ind w:left="-284" w:right="-427"/>
              <w:jc w:val="both"/>
              <w:rPr>
                <w:rFonts/>
                <w:color w:val="262626" w:themeColor="text1" w:themeTint="D9"/>
              </w:rPr>
            </w:pPr>
            <w:r>
              <w:t>Si no se necesita pagar la colegiatura con el sueldo, hay que aprovechar esa oportunidad para ahorrar más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https://www.mexicopress.com.mx/cinco-consejos-financieros-para-aprovechar-el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Sociedad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