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Monterrey, N.L.  el 19/07/2022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Ciudades inclusivas ¿Qué sigue después del mes del orgullo LGBTTTQ+?: Universidad Tecmilenio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Una ciudad segura es la que garantiza ese acceso a la igualdad de derechos a los servicios, a la salud, redes de apoyo y a los colectivos. Hay que entender la importancia del poder de la inclusión en nuestros espacios para generar un sentido de pertenencia y reconocimiento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 cuando el mes de la diversidad terminó en cuanto a festejos y marchas, los organismos del Estado, las instituciones de salud y bienestar, universidades y empresas tienen el deber de contar con políticas públicas, protocolos y reglamentos internos que aseguren la diversidad e inclusión de forma continua para construir espacios seguros para todas las personas y comunidades.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 indispensable tener piso parejo en materia de derechos e igualdad de oportunidades, que se cuente con las redes de apoyo que generen momentos, lugares y aliados para construir una ciudad menos discriminatoria. Más allá de pintar cebras de colores en las calles, los organismos, instituciones y empresas deben evitar caer en el pink washing donde esta visualización, inclusión y diversidad se muestra sólo un mes, para continuar en la construcción de protocolos, reglamentos y medidas de equidad que garanticen la inclusión plena" aseguró Mayra Isel Rodriguez líder de Inclusión y Comunidad Segura de la Universidad Tecmilenio.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Tecmilenio, detalló, en cualquier tema relacionado con inclusión y diversidad o violencia de género, la prioridad es la parte psicoeducativa, porque estas interacciones también suceden fuera de la escuela y el objetivo es crear seres humanos más incluyentes y respetuosos en todos lados.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Inés Sáenz Vicepresidenta de Inclusión, Impacto Social y Sostenibilidad del Tecnológico de Monterrey, sostuvo que hay una dimensión social, estructural, cultural y colectiva del bienestar que no se puede entender sin el poder de la diversidad y la inclusión. "Una ciudad de bienestar es aquella que garantiza ese acceso a la igualdad de derechos a los servicios, a la salud, redes de apoyo y a los colectivos, por ello es importante promover la visibilidad y la inclusión en la comunidades. Depende de cada uno ser respetuoso, ser inclusivo y ser copartícipe para que no se pierda los derechos ganado".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Construyendo el camino hacia Wellbeing 2022Wellbeing, es un foro organizado por el Instituto de Ciencias del Bienestar y la Felicidad de Universidad Tecmilenio; es también, una oportunidad de vivir experiencias únicas con la finalidad de acércanos a nuevos conocimientos y aprendizajes alrededor del bienestar, de la energía positiva, del liderazgo positivo y la relación con los demás.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Conocer Wellbeing 360°, en su próxima edición la cual se realizará en el mes de octubre. Conoce lo que los expertos en bienestar han descubierto sobre estas prácticas y cómo se puede aplicarlo en la vida diaria.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detalles visitar: https://www.instagram.com/_wellbeing360/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Luis Trujillo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55 5416 1121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https://www.mexicopress.com.mx/ciudades-inclusivas-que-sigue-despues-del-mes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Educación Sociedad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