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México. el 14/12/2022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lograr estudiar y trabajar en la actualidad, sin quedar en el intento, según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9 de cada 10 de los alumnos considera que es importante prepararse continuamente para la vida profesional, de acuerdo con estudio. 55% de las personas considera estudiar más para obtener un mejor sueldo y 44.3% para mejorar sus oportunidades laborales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muchos el trabajar y estudiar al mismo tiempo representa un desafío que no se atreven a tomar, sin embargo, en un mundo tan competitivo como en el que se vive actualmente, mejorar las competencias se convierte en una gran ventaja  frente al ámbito laboral.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estudios internacionales como el de Gallup, Strada Education y Eurostudent, han demostrado que las personas consideran cursar una carrera para mejorar su empleabilidad y obtener más ingresos.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  un Estudio de Conocimiento y Percepción de Programas de Educación Continua, realizado por Tecmilenio, el 99.3% de los encuestados consideraron importante continuar preparándose para la vida profesional y personal. Siendo uno de los mayores motivos los bajos sueldos (55%) y las pocas oportunidades laborales (44.3%).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la intención de las personas por continuar su preparación académica, se puede observar que compaginar las actividades laborales y educativas pueden llegar a tener consecuencias en el rendimiento y tasas de abandono, si no se hace una valoración adecuada de los tiempos de estudio y trabajo, como lo comenta Luis Gutiérrez, Vicerrector Académico de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"Estudiar y trabajar es una decisión difícil, pero no es imposible. Es necesario compromiso, esfuerzo y organización para sacar adelante el trabajo y los estudios. Es importante destacar que, el no analizar el curso que tomare, el lugar en el que se estudia y los tiempos de los que dispondremos, puede representar más que una ventaja un contratiempo.", señaló el vicerrector.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nuevas tecnologías y planes de estudios flexibles, combinar el desarrollo académico con el laboral es más sencillo. Hoy se puede decidir entre modelos educativos presenciales, híbridos o completamente virtuales, que más se adecúen a las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claro ejemplo de esto son los datos del estudio elaborado por Tecmilenio el cual revela que el 68.5% de los encuestados indicaron que después de haber estudiado la carrera profesional o de posgrado, continuaron  con su formación académica a través de cursos, certificados o diplomados para el ámbito profesional. Mientras que en lo personal, el 49% afirma haber tomado algún curso, certificado o diplomado.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"Existen muchas razones por las que estudiar y trabajar representa un beneficio casi inmediato. Al hacerlo se puede ampliar el networking, mejorar la organización y disciplina, tener una visión más amplia de las funciones y actividades o simplemente desarrollar las capacidad de liderazgo, ya que la educación continua no significa crecimiento solo en el ámbito profesional, sino también personal". concluyó Luis Gutiérrez.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fundación, Tecmilenio ha optado por ofrecer un modelo académico de vanguardia que permita a sus estudiantes el desarrollo pleno de sus capacidades a través de modelos de educación continua y flexibles, que logren impactar positivamente en el desarrollo personal y profesional de su comunidad estudiantil.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722 294 2358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https://www.mexicopress.com.mx/como-lograr-estudiar-y-trabajar-en-la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