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Computer Vision de Sensormatic Solutions, la gran aliada tecnológica contra las pérdidas en 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National Retail Federation (NRF), el 57% de los retailers reportaron un aumento en el crimen organizado en el retail (ORC), mientras que el 50% señala haber experimentado incremento a los robos en tienda tras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en los robos y pérdidas dentro del retail ha provocado que aspectos relacionados a la prevención y la seguridad sean prioridad para las empresas de este sector. Según datos de la National Retail Federation (NRF), el 57% de los retailers reportaron un aumento en el crimen organizado en el retail (ORC), mientras que el 50% señala haber experimentado incremento a los robos en tienda tras la pandemia.</w:t>
            </w:r>
          </w:p>
          <w:p>
            <w:pPr>
              <w:ind w:left="-284" w:right="-427"/>
              <w:jc w:val="both"/>
              <w:rPr>
                <w:rFonts/>
                <w:color w:val="262626" w:themeColor="text1" w:themeTint="D9"/>
              </w:rPr>
            </w:pPr>
            <w:r>
              <w:t>"Dentro del análisis de riesgo en las operaciones de los retailers se ha observado en el último año que la tendencia en la sustracción de artículos o efectivo continuó apenas se reaperturaron las tiendas, teniendo un incremento de la agresividad al momento de robar y poniendo en mayor riesgo a los clientes y empleados", señaló Carlos Luna, Solutions Business Development Manager Traffic Insights  and  Video LATAM de Sensormatic Solutions.</w:t>
            </w:r>
          </w:p>
          <w:p>
            <w:pPr>
              <w:ind w:left="-284" w:right="-427"/>
              <w:jc w:val="both"/>
              <w:rPr>
                <w:rFonts/>
                <w:color w:val="262626" w:themeColor="text1" w:themeTint="D9"/>
              </w:rPr>
            </w:pPr>
            <w:r>
              <w:t>Ante esta realidad cada vez más complicada, las empresas del giro necesitan mejores herramientas, así como tecnologías que les permitan tener un óptimo control de sus inventarios y mayor seguridad en sus puntos de venta. Es aquí cuando la visión computarizada, también conocida como Computer Vision, se convierte en el gran aliado para los minoristas.</w:t>
            </w:r>
          </w:p>
          <w:p>
            <w:pPr>
              <w:ind w:left="-284" w:right="-427"/>
              <w:jc w:val="both"/>
              <w:rPr>
                <w:rFonts/>
                <w:color w:val="262626" w:themeColor="text1" w:themeTint="D9"/>
              </w:rPr>
            </w:pPr>
            <w:r>
              <w:t>Inteligencia artificial al servicio del retailComputer Vision es una herramienta tecnológica que usa la inteligencia artificial (AI) para llevar a cabo monitoreo y análisis de imágenes en tiempo real que permite a los retailers ser notificados sobre actitudes o movimientos sospechosos dentro de las tiendas, así como en el interior de las bodegas de almacenamiento para evitar actos de delincuencia o en su caso atrapar a los responsables.</w:t>
            </w:r>
          </w:p>
          <w:p>
            <w:pPr>
              <w:ind w:left="-284" w:right="-427"/>
              <w:jc w:val="both"/>
              <w:rPr>
                <w:rFonts/>
                <w:color w:val="262626" w:themeColor="text1" w:themeTint="D9"/>
              </w:rPr>
            </w:pPr>
            <w:r>
              <w:t>"Las mayores amenazas reportadas por los retailers se encuentran típicamente en los pasillos donde se ubican las góndolas y productos; los puntos de pago en caja, y auto pagos, ya que conviven los riesgos internos y externos; los probadores y la trastienda o bodega, así como el robo interno por parte del empleado", comentó Carlos Luna.</w:t>
            </w:r>
          </w:p>
          <w:p>
            <w:pPr>
              <w:ind w:left="-284" w:right="-427"/>
              <w:jc w:val="both"/>
              <w:rPr>
                <w:rFonts/>
                <w:color w:val="262626" w:themeColor="text1" w:themeTint="D9"/>
              </w:rPr>
            </w:pPr>
            <w:r>
              <w:t>No obstante, Computer Vision va más allá del monitoreo en tiempo real; a través de esta tecnología los retailers pueden llevar a cabo análisis de una gran cantidad de datos que les permita, entre otras cosas, crear mapas de calor de zonas en función del tráfico y optimizar el piso de ventas, medir el tráfico dentro y fuera de las tiendas, detectar la presencia de armas o comportamientos agresivos, gestionar niveles de inventario y ayudar a la auditoría de la empresa.</w:t>
            </w:r>
          </w:p>
          <w:p>
            <w:pPr>
              <w:ind w:left="-284" w:right="-427"/>
              <w:jc w:val="both"/>
              <w:rPr>
                <w:rFonts/>
                <w:color w:val="262626" w:themeColor="text1" w:themeTint="D9"/>
              </w:rPr>
            </w:pPr>
            <w:r>
              <w:t>La apuesta por las herramientas tecnológicasSi bien, hablar del uso de la inteligencia artificial puede parecer aún una cuestión de ciencia ficción, la realidad es que estas herramientas tecnológicas están cada vez más integradas en las industrias. Computer Vision no es la excepción, hoy en día se ha convertido en un gran aliado para el sector retail por los grandes beneficios que ofrece.</w:t>
            </w:r>
          </w:p>
          <w:p>
            <w:pPr>
              <w:ind w:left="-284" w:right="-427"/>
              <w:jc w:val="both"/>
              <w:rPr>
                <w:rFonts/>
                <w:color w:val="262626" w:themeColor="text1" w:themeTint="D9"/>
              </w:rPr>
            </w:pPr>
            <w:r>
              <w:t>La adopción de soluciones tecnológicas para afrontar la prevención de pérdidas ha sido una de las prioridades para los retailers que buscan tener un mayor control en sus operaciones y hacer más eficientes sus procesos, al tiempo que puedan prevenir robos y actos de delincuencia dentro de sus tiendas.</w:t>
            </w:r>
          </w:p>
          <w:p>
            <w:pPr>
              <w:ind w:left="-284" w:right="-427"/>
              <w:jc w:val="both"/>
              <w:rPr>
                <w:rFonts/>
                <w:color w:val="262626" w:themeColor="text1" w:themeTint="D9"/>
              </w:rPr>
            </w:pPr>
            <w:r>
              <w:t>"Este tipo de soluciones tecnológicas pueden estar al alcance de cualquier retailer, hay que revisar en dónde está parada la empresa, qué desea mejorar y cuál será el costo beneficio y ese proceso de consultoría es muy claro en Sensormatic. Hay que ayudarle al ojo humano con las bondades que la inteligencia artificial ofrece, ya que al ser una tecnología avanzada, apoyará a los responsables de prevención y seguridad a hacer más eficiente su trabajo", finalizó Carlos Luna.</w:t>
            </w:r>
          </w:p>
          <w:p>
            <w:pPr>
              <w:ind w:left="-284" w:right="-427"/>
              <w:jc w:val="both"/>
              <w:rPr>
                <w:rFonts/>
                <w:color w:val="262626" w:themeColor="text1" w:themeTint="D9"/>
              </w:rPr>
            </w:pPr>
            <w:r>
              <w:t>Si está interesado en conocer más acerca de las diferentes soluciones que Sensormatic tiene para la industria retail, lo invitamos a dar clic aquí.</w:t>
            </w:r>
          </w:p>
          <w:p>
            <w:pPr>
              <w:ind w:left="-284" w:right="-427"/>
              <w:jc w:val="both"/>
              <w:rPr>
                <w:rFonts/>
                <w:color w:val="262626" w:themeColor="text1" w:themeTint="D9"/>
              </w:rPr>
            </w:pPr>
            <w:r>
              <w:t>Sobre Johnson ControlsJohnson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visite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visite Sensormatic Solutions o síganos en LinkedIn, Twitter, y en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https://www.mexicopress.com.mx/computer-vision-de-sensormatic-solutions-la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E-Commerce Software Ciberseguridad Consumo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