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00757 el 14/10/2013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Cristina Saralegui Portada de la edición del  3er aniversario de Le Mode TV Magazine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presentadora de televisión Cristina Saralegui engalana la portada de la edición especial del 3er aniversario de Le Mode TV Magazine como parte del reportaje Personalidades de la TV. Otros artistas que están incluidos en el reportaje son :  El actor, Jose Brocco, la actriz y presentadora Pilli Montilla, el actor Melwin Cedeño, Marisol Feliciano, entre otros artistas.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presentadora de televisión Cristina Saralegui engalana la portada de la edición especial del 3er aniversario de Le Mode TV Magazine como parte del reportaje Personalidades de la TV. Otros artistas de renombre están incluidos en el reportaje entre los cuales podemos mencionar al  actor, Jose Brocco, la actriz y presentadora Pilli Montilla, el actor Melwin Cedeño, Marisol Feliciano, entre otros artistas. Esta edición estuvo a cargo de la editora de la revista Le Móde TV Magazine, Saryluz Cuevas.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 Mode TV Magazine</w:t>
      </w:r>
    </w:p>
    <w:p w:rsidR="00C31F72" w:rsidRDefault="00C31F72" w:rsidP="00AB63FE">
      <w:pPr>
        <w:pStyle w:val="Sinespaciado"/>
        <w:spacing w:line="276" w:lineRule="auto"/>
        <w:ind w:left="-284"/>
        <w:rPr>
          <w:rFonts w:ascii="Arial" w:hAnsi="Arial" w:cs="Arial"/>
        </w:rPr>
      </w:pPr>
      <w:r>
        <w:rPr>
          <w:rFonts w:ascii="Arial" w:hAnsi="Arial" w:cs="Arial"/>
        </w:rPr>
        <w:t>Redacción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https://www.mexicopress.com.mx/cristina-saralegui-portada-de-la-edicion-del-3er-aniversario-de-le-mode-tv-magazine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