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14/11/2022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Dahua incursiona en control de acceso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Control de acceso y asistencia con códigos QR para pymes y  funciones de videoportero en el mismo dispositivo, son las tecnologías que Dahua reune en las soluciones de las serie FACT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Dahua Technology anuncia nuevas tecnologías en sistemas de control de acceso y asistencia que resuelven problemáticas como extravío de tarjetas y olvido de contraseñas.</w:t>
            </w:r>
          </w:p>
          <w:p>
            <w:pPr>
              <w:ind w:left="-284" w:right="-427"/>
              <w:jc w:val="both"/>
              <w:rPr>
                <w:rFonts/>
                <w:color w:val="262626" w:themeColor="text1" w:themeTint="D9"/>
              </w:rPr>
            </w:pPr>
            <w:r>
              <w:t>La mayoría de las empresas que usan sistemas de control de acceso y asistencia utilizan dispositivos con teclados físicos o táctiles, tarjetas de proximidad, accesos biométricos, entre otros. Sin embargo, existen problemáticas como colaboradores que olvidan sus claves de acceso, pierden las credenciales o tarjetas, incluso temas de suplantación, que ponen en riesgo la operación de la empresa.</w:t>
            </w:r>
          </w:p>
          <w:p>
            <w:pPr>
              <w:ind w:left="-284" w:right="-427"/>
              <w:jc w:val="both"/>
              <w:rPr>
                <w:rFonts/>
                <w:color w:val="262626" w:themeColor="text1" w:themeTint="D9"/>
              </w:rPr>
            </w:pPr>
            <w:r>
              <w:t>"Actualmente las micro y pequeñas empresas todavía llegan a utilizar cuadernos u hojas de cálculo para llevar a cabo sus procesos de control de acceso y asistencia. En el caso de las medianas o grandes no han implementado tecnologías más eficientes por temas de costo. En este sentido, Dahua ha desarrollado soluciones para solventar cada uno de los retos que demanda el mercado", comentó Dulce Cruz, Gerente Nacional de Producto en Dahua Technology México.</w:t>
            </w:r>
          </w:p>
          <w:p>
            <w:pPr>
              <w:ind w:left="-284" w:right="-427"/>
              <w:jc w:val="both"/>
              <w:rPr>
                <w:rFonts/>
                <w:color w:val="262626" w:themeColor="text1" w:themeTint="D9"/>
              </w:rPr>
            </w:pPr>
            <w:r>
              <w:t>Las nuevas soluciones de control de acceso y asistencia de Dahua cuentan tecnología de reconocimiento facial para empresas que necesitan registrar de forma automática hasta cuatro personas por segundo. "Además cuentan con una opción que permite usar un código QR en los dispositivos móviles, que ayuda a disminuir los contratiempos relacionados a la pérdida de tarjetas físicas, olvido de claves y hace más complicado que pueda ser utilizado por personas diferentes", explicó Cruz.</w:t>
            </w:r>
          </w:p>
          <w:p>
            <w:pPr>
              <w:ind w:left="-284" w:right="-427"/>
              <w:jc w:val="both"/>
              <w:rPr>
                <w:rFonts/>
                <w:color w:val="262626" w:themeColor="text1" w:themeTint="D9"/>
              </w:rPr>
            </w:pPr>
            <w:r>
              <w:t>También está disponible un equipo, que además de control de acceso y asistencia, incluye la función de videoportero. En este caso, el mismo sistema permite activar una cámara frente de calle para visualizar a la persona y posteriormente permitir o negar el acceso.</w:t>
            </w:r>
          </w:p>
          <w:p>
            <w:pPr>
              <w:ind w:left="-284" w:right="-427"/>
              <w:jc w:val="both"/>
              <w:rPr>
                <w:rFonts/>
                <w:color w:val="262626" w:themeColor="text1" w:themeTint="D9"/>
              </w:rPr>
            </w:pPr>
            <w:r>
              <w:t>Facilidad de usoLas nuevas soluciones de control de acceso y asistencia de Dahua Technology, se caracterizan por ser fáciles de implementar y de usar. Existen dispositivos stand alone que requieren solo de energía para hacer sus funciones hasta soluciones más robustas donde se utiliza software para gestionar varios dispositivos.</w:t>
            </w:r>
          </w:p>
          <w:p>
            <w:pPr>
              <w:ind w:left="-284" w:right="-427"/>
              <w:jc w:val="both"/>
              <w:rPr>
                <w:rFonts/>
                <w:color w:val="262626" w:themeColor="text1" w:themeTint="D9"/>
              </w:rPr>
            </w:pPr>
            <w:r>
              <w:t>"Es importante señalar que Dahua también ha pensado en ayudar a las empresas a adoptar estas nuevas tecnologías, ofreciendo software de monitoreo gratuito para aquellas que necesitan incorporar unos cuantos equipos y administrarlos de manera unificada", destacó Cruz.</w:t>
            </w:r>
          </w:p>
          <w:p>
            <w:pPr>
              <w:ind w:left="-284" w:right="-427"/>
              <w:jc w:val="both"/>
              <w:rPr>
                <w:rFonts/>
                <w:color w:val="262626" w:themeColor="text1" w:themeTint="D9"/>
              </w:rPr>
            </w:pPr>
            <w:r>
              <w:t>Buenos negocios para todosPara los canales que han visto el potencial de negocio en las soluciones de control de acceso y asistencia, Dahua ha preparado una certificación sin costo, donde se ven desde conceptos básicos, instalación y configuración hasta temas de implementación utilizando el software gratuito.</w:t>
            </w:r>
          </w:p>
          <w:p>
            <w:pPr>
              <w:ind w:left="-284" w:right="-427"/>
              <w:jc w:val="both"/>
              <w:rPr>
                <w:rFonts/>
                <w:color w:val="262626" w:themeColor="text1" w:themeTint="D9"/>
              </w:rPr>
            </w:pPr>
            <w:r>
              <w:t>Las nuevas soluciones de control de acceso y asistencia de la serie FACT incluyen todos los beneficios. tecnológicos mencionados.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Comunicación en Movimiento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https://www.mexicopress.com.mx/dahua-incursiona-en-control-de-acceso-digital_1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E-Commerce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