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30/08/2022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Dahua WizMind lanza nuevas actualizaciones impulsadas por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Dahua Technology anunció la actualización de su serie Dahua WizMind, incluyendo aplicaciones térmicas, de vehículos y humanos. Todas potenciadas con Inteligencia Artificial y enfocadas en atender mejor diversos mercados verticales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Dahua WizMind es una cartera completa de soluciones compuesta por productos orientados a proyectos que incluyen IPC, NVR, PTZ, XVR y cámaras térmicas que adoptan algoritmos de aprendizaje profundo líderes en la industria. Con un enfoque en las necesidades y requisitos reales del cliente, WizMind proporciona soluciones de IA precisas, confiables y completas para mercados verticales. Este año, Dahua Technology,  proveedor de servicios y soluciones de IoT inteligente centrado en video, está listo para lanzar nuevas actualizaciones para las aplicaciones térmicas, de vehículos y humanos de WizMind, utilizando tecnología de inteligencia artificial para potenciar varios mercados verticales.</w:t>
            </w:r>
          </w:p>
          <w:p>
            <w:pPr>
              <w:ind w:left="-284" w:right="-427"/>
              <w:jc w:val="both"/>
              <w:rPr>
                <w:rFonts/>
                <w:color w:val="262626" w:themeColor="text1" w:themeTint="D9"/>
              </w:rPr>
            </w:pPr>
            <w:r>
              <w:t>El sistema panorámico de Dahua está diseñado para captar la conciencia situacional en escenarios que requieren una vista panorámica de 360°, 270° o 180°, como plazas, vías urbanas y áreas de entrada/salida. Impulsado por IA, el sistema proporciona funciones inteligentes que incluyen densidad de multitudes y de vehículos. Puede cubrir una multitud de personas en un radio de 30 metros y una densidad de vehículos en un radio de 125 metros.</w:t>
            </w:r>
          </w:p>
          <w:p>
            <w:pPr>
              <w:ind w:left="-284" w:right="-427"/>
              <w:jc w:val="both"/>
              <w:rPr>
                <w:rFonts/>
                <w:color w:val="262626" w:themeColor="text1" w:themeTint="D9"/>
              </w:rPr>
            </w:pPr>
            <w:r>
              <w:t>Además, WizMind también ofrece Human Metadata 2.0 con un algoritmo de aprendizaje profundo que puede ayudar a los operadores a localizar objetivos en varios escenarios, como fábricas, plantas y carreteras principales. Además del análisis de la dirección de los objetivos y las estadísticas de datos, esta función también incluye la tecnología de detección de PPE que puede detectar el cumplimiento del uso de equipos de protección personal en el lugar de trabajo con una tasa de precisión de hasta el 98 % y utiliza alarmas o recordatorios para garantizar la seguridad de los trabajadores. </w:t>
            </w:r>
          </w:p>
          <w:p>
            <w:pPr>
              <w:ind w:left="-284" w:right="-427"/>
              <w:jc w:val="both"/>
              <w:rPr>
                <w:rFonts/>
                <w:color w:val="262626" w:themeColor="text1" w:themeTint="D9"/>
              </w:rPr>
            </w:pPr>
            <w:r>
              <w:t>Aplicaciones basadas en vehículosEquipada con algoritmos de aprendizaje profundo, la tecnología de gestión de espacios de estacionamiento de WizSense puede detectar el uso de espacios en cada área del estacionamiento y mostrar el estado general de ocupación en tiempo real, con una tasa de detección de hasta el 98 %. Puede detectar hasta 12 plazas de aparcamiento en un estacionamiento interior. En casos al aire libre, su rango de detección de vehículos depende de la altura de instalación de su cámara: 80 vehículos por 30m; 30 vehículos por 12m; y hasta 14 vehículos para 6-8m. Esta característica mejora significativamente la experiencia de estacionamiento y reduce la congestión del tráfico.</w:t>
            </w:r>
          </w:p>
          <w:p>
            <w:pPr>
              <w:ind w:left="-284" w:right="-427"/>
              <w:jc w:val="both"/>
              <w:rPr>
                <w:rFonts/>
                <w:color w:val="262626" w:themeColor="text1" w:themeTint="D9"/>
              </w:rPr>
            </w:pPr>
            <w:r>
              <w:t>Además, WizMind también proporciona detección de estacionamiento ilegal, con una tasa de detección de hasta el 90%. </w:t>
            </w:r>
          </w:p>
          <w:p>
            <w:pPr>
              <w:ind w:left="-284" w:right="-427"/>
              <w:jc w:val="both"/>
              <w:rPr>
                <w:rFonts/>
                <w:color w:val="262626" w:themeColor="text1" w:themeTint="D9"/>
              </w:rPr>
            </w:pPr>
            <w:r>
              <w:t>Aplicaciones de imágenes térmicasWizMind también ofrece medición de temperatura industrial que utiliza tecnología de imágenes térmicas para realizar mediciones de temperatura en línea, rápidas y en todo clima. Los informes de datos se almacenan automáticamente en línea, lo que los hace fácilmente accesibles para los usuarios. Es ideal para escenarios como subestaciones, donde todos los equipos deben ser monitoreados las 24 horas del día, los 7 días de la semana y cualquier anomalía debe detectarse y resolverse a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https://www.mexicopress.com.mx/dahua-wizmind-lanza-nuevas-actualizaciones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Hardware Ciberseguridad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