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22/08/2023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comparte visión de futuro de los refrigerantes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Ante una normativa vigente y en constante evolución sobre el camino a seguir en torno a la refrigeración, Danfoss comparte su visión de futuro, sus investigaciones y conocimiento en el evento "Rethink Live: el futuro de los refrigerantes"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Rethink Live reúne a expertos en la materia para hablar de los desafíos ambientales que enfrenta la industria HVACR y las soluciones inteligentes disponibles para mejorar la eficiencia energética y reducir las emisiones de carbono compartiendo tendencias e innovaciones. El compromiso de la empresa es proporcionar a los asistentes la más reciente información para la segura toma de decisiones sobre refrigerantes que deben utilizarse con los productos y aplicaciones HVACR.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temas a tratar en Rethink Live son: los últimos avances en legislación sobre refrigerantes, lo que se debe de tener en cuenta a la hora de seleccionar refrigerantes naturales, cómo se adaptan las soluciones de Danfoss con las nuevas normas y cómo se diseñan sistemas de refrigerantes listos para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regulaciones sobre refrigerantes como la enmienda de Kigali al Protocolo de Montreal (global) y la regulación europea de gases fluorados, han dado paso a la búsqueda de soluciones alternativas. Una de las más viables y eficientes en la industria de la distribución alimentaria es el uso de refrigerantes naturales como el CO2, el cual se puede aplicar en supermercados lo que permite grandes ahorros energéticos a las tiendas y sobre todo reducir la huella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Rethink Live, es un evento totalmente gratuito que se llevará a cabo el 24 de agosto a las 9:00 hrs (Tiempo de México) este capítulo forma parte de una serie global dedicada a descubrir nuevas formas de gestionar los sistemas de refrigeración y aire acondicionado, donde los asistentes aprenden sobre nuevas soluciones innovadoras, tendencias y perspectivas del sector, escuchan de voz de expertos sobre el futuro de la refrigeración sostenible y comparten sus ideas a través de los canales oficiales de comunicación a nivel global con el #RethinkSustainableCooling, se puede inscribirse en enlace https://bit.ly/44SX8K0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https://www.mexicopress.com.mx/danfoss-comparte-vision-de-futuro-de-los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Ecología Sostenibilidad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