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23/11/2023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confirma ahorro de 40 millones de toneladas de emisiones de CO2 en Reino Unido y la Union Europea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nuevo estudio de Danfoss muestra que el despliegue de tecnología de flexibilidad del lado de la demanda puede lograr un ahorro anual de costos sociales de 10.500 millones de euros para 2030, y un ahorro del 7% en las facturas de electricidad de los hogares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revela que un despliegue ambicioso pero realista de tecnología de flexibilidad del lado de la demanda en la UE y el Reino Unido puede ahorrar 40 millones de toneladas de emisiones de CO2 cada año para el 2030, más que la huella climática interna de Dinamarca. Además, la UE y el Reino Unido pueden lograr un ahorro anual de costos sociales de 10.500 millones de euros para 2030 y 15.500 millones de euros para 2050. Estos ahorros ya representan la mayor parte del costo de implementación de la infraestructura de flexibilidad del lado de la demanda.</w:t>
            </w:r>
          </w:p>
          <w:p>
            <w:pPr>
              <w:ind w:left="-284" w:right="-427"/>
              <w:jc w:val="both"/>
              <w:rPr>
                <w:rFonts/>
                <w:color w:val="262626" w:themeColor="text1" w:themeTint="D9"/>
              </w:rPr>
            </w:pPr>
            <w:r>
              <w:t>Durante la reciente crisis energética, los países de la UE asignaron 681 mil millones de euros y el Reino Unido 90 mil millones de libras esterlinas (103 mil millones de euros) en respuesta. La implementación de tecnologías de flexibilidad del lado de la demanda puede hacer que la red sea más resiliente y reducir la necesidad de subsidios gubernamentales a esta escala. También tiene un enorme potencial para ahorrar dinero tanto a nivel social como de consumo. En toda la UE y el Reino Unido, el consumidor medio podría ahorrar un 7% en su factura de electricidad de aquí a 2030 y un 10% de aquí a 2050.</w:t>
            </w:r>
          </w:p>
          <w:p>
            <w:pPr>
              <w:ind w:left="-284" w:right="-427"/>
              <w:jc w:val="both"/>
              <w:rPr>
                <w:rFonts/>
                <w:color w:val="262626" w:themeColor="text1" w:themeTint="D9"/>
              </w:rPr>
            </w:pPr>
            <w:r>
              <w:t>Kim Fausing, presidente y director ejecutivo de Danfoss, mencionó, "que se está saliendo de la era de los combustibles fósiles, pero no se ha preparado el sistema energético para el futuro porque se descuida la eficiencia energética como una de las principales herramientas para reducir las emisiones. La red no está preparada para utilizar toda la energía renovable que se está produciendo rápidamente. Se debe tomar medidas para utilizar soluciones de eficiencia energética, como tecnologías de flexibilidad del lado de la demanda, que no sólo se ayuda a utilizar menos energía, sino también, a utilizar la energía adecuada en el momento adecuado. Se tienen las soluciones, pero se necesita acción".</w:t>
            </w:r>
          </w:p>
          <w:p>
            <w:pPr>
              <w:ind w:left="-284" w:right="-427"/>
              <w:jc w:val="both"/>
              <w:rPr>
                <w:rFonts/>
                <w:color w:val="262626" w:themeColor="text1" w:themeTint="D9"/>
              </w:rPr>
            </w:pPr>
            <w:r>
              <w:t>La flexibilidad del lado de la demanda se refiere a la nivelación del consumo de energía para evitar períodos simultáneos de alta demanda y baja oferta, lo cual es especialmente importante para un sistema energético basado en energías renovables. El despliegue de tecnologías de flexibilidad del lado de la demanda puede reducir la demanda durante las costosas horas punta y reducir la cantidad de combustibles fósiles en la combinación energética.</w:t>
            </w:r>
          </w:p>
          <w:p>
            <w:pPr>
              <w:ind w:left="-284" w:right="-427"/>
              <w:jc w:val="both"/>
              <w:rPr>
                <w:rFonts/>
                <w:color w:val="262626" w:themeColor="text1" w:themeTint="D9"/>
              </w:rPr>
            </w:pPr>
            <w:r>
              <w:t>En los edificios, por ejemplo, las tecnologías impulsadas por la IA pueden ahorrar hasta un 20% en los costos de energía de un edificio al combinar datos del edificio, el clima y los usuarios para predecir la demanda de calefacción y ventilación. Las observaciones realizadas en 100.000 pisos equipados con esta tecnología, principalmente en Finlandia, muestran que el consumo máximo de energía se redujo entre un 10 y un 30%. Mientras tanto, el cambio de carga también se puede automatizar para enfriar los congeladores de los supermercados a una temperatura mucho más baja que la requerida fuera de las horas pico de demanda, con los congeladores funcionando efectivamente como una batería que almacena energía. Esta técnica de "superenfriamiento" significa que los refrigeradores se pueden apagar durante las horas pico de demanda de energía, lo que reduce la tensión en la red y ahorra dinero al supermercado.</w:t>
            </w:r>
          </w:p>
          <w:p>
            <w:pPr>
              <w:ind w:left="-284" w:right="-427"/>
              <w:jc w:val="both"/>
              <w:rPr>
                <w:rFonts/>
                <w:color w:val="262626" w:themeColor="text1" w:themeTint="D9"/>
              </w:rPr>
            </w:pPr>
            <w:r>
              <w:t>Las energías renovables deben representar el 70% de la combinación energética para 2050 si se quieren alcanzar los objetivos del Acuerdo de París. Sin embargo, el sistema energético aún no está preparado para gestionar los picos y valles naturales del suministro de energía renovable.</w:t>
            </w:r>
          </w:p>
          <w:p>
            <w:pPr>
              <w:ind w:left="-284" w:right="-427"/>
              <w:jc w:val="both"/>
              <w:rPr>
                <w:rFonts/>
                <w:color w:val="262626" w:themeColor="text1" w:themeTint="D9"/>
              </w:rPr>
            </w:pPr>
            <w:r>
              <w:t>El nuevo documento técnico de Danfoss, "Eficiencia energética 2.0: Ingeniería del sistema energético del futuro", presenta la forma más rentable de prepararse para el sistema energético del futuro. Se centra en el despliegue de una electrificación a gran escala de la sociedad, medidas de flexibilidad del lado de la demanda, un uso racional del hidrógeno y el almacenamiento y la maximización del uso del exceso de calor.</w:t>
            </w:r>
          </w:p>
          <w:p>
            <w:pPr>
              <w:ind w:left="-284" w:right="-427"/>
              <w:jc w:val="both"/>
              <w:rPr>
                <w:rFonts/>
                <w:color w:val="262626" w:themeColor="text1" w:themeTint="D9"/>
              </w:rPr>
            </w:pPr>
            <w:r>
              <w:t>Conclusiones clave del documento técnico:</w:t>
            </w:r>
          </w:p>
          <w:p>
            <w:pPr>
              <w:ind w:left="-284" w:right="-427"/>
              <w:jc w:val="both"/>
              <w:rPr>
                <w:rFonts/>
                <w:color w:val="262626" w:themeColor="text1" w:themeTint="D9"/>
              </w:rPr>
            </w:pPr>
            <w:r>
              <w:t>Al pasar de un sistema de energía fósil a uno totalmente electrificado, es posible reducir hasta un 40% del consumo de energía final. La electrificación es en sí misma una forma de eficiencia energética.</w:t>
            </w:r>
          </w:p>
          <w:p>
            <w:pPr>
              <w:ind w:left="-284" w:right="-427"/>
              <w:jc w:val="both"/>
              <w:rPr>
                <w:rFonts/>
                <w:color w:val="262626" w:themeColor="text1" w:themeTint="D9"/>
              </w:rPr>
            </w:pPr>
            <w:r>
              <w:t>A través de la flexibilidad del lado de la demanda, la UE y el Reino Unido pueden ahorrar anualmente 40 millones de toneladas de emisiones de CO2 y lograr un ahorro anual de costos sociales de 10.500 millones de euros para 2030. De manera similar, los hogares pueden ahorrar en promedio un 7% en sus facturas de electricidad. Se estima que en 2050 los hogares ahorrarán un 10% en facturas de electricidad y 15.500 millones de euros en costes sociales anuales.</w:t>
            </w:r>
          </w:p>
          <w:p>
            <w:pPr>
              <w:ind w:left="-284" w:right="-427"/>
              <w:jc w:val="both"/>
              <w:rPr>
                <w:rFonts/>
                <w:color w:val="262626" w:themeColor="text1" w:themeTint="D9"/>
              </w:rPr>
            </w:pPr>
            <w:r>
              <w:t>En EE. UU., la optimización de la eficiencia, la flexibilidad de la demanda y la electrificación de los edificios pueden ahorrar hasta 107 mil millones de dólares en ahorros anuales de costos del sistema eléctrico, además de una reducción del 91% en las emisiones de carbono de los edificios para 2050.</w:t>
            </w:r>
          </w:p>
          <w:p>
            <w:pPr>
              <w:ind w:left="-284" w:right="-427"/>
              <w:jc w:val="both"/>
              <w:rPr>
                <w:rFonts/>
                <w:color w:val="262626" w:themeColor="text1" w:themeTint="D9"/>
              </w:rPr>
            </w:pPr>
            <w:r>
              <w:t>En 2030, hasta el 53% del aporte energético mundial se desperdiciará en forma de exceso de calor. Sin embargo, gran parte de este calor puede capturarse y reutilizarse para calentar edificios y agua mediante una integración más profunda del sector.</w:t>
            </w:r>
          </w:p>
          <w:p>
            <w:pPr>
              <w:ind w:left="-284" w:right="-427"/>
              <w:jc w:val="both"/>
              <w:rPr>
                <w:rFonts/>
                <w:color w:val="262626" w:themeColor="text1" w:themeTint="D9"/>
              </w:rPr>
            </w:pPr>
            <w:r>
              <w:t>A escala global, es posible para el 2050 recuperar 1,228 TWh de exceso de calor a partir del hidrógeno producido mediante electrólisis; esto equivale a casi dos tercios de la generación de calor global actual a partir del carbón, la mayor fuente de calor.</w:t>
            </w:r>
          </w:p>
          <w:p>
            <w:pPr>
              <w:ind w:left="-284" w:right="-427"/>
              <w:jc w:val="both"/>
              <w:rPr>
                <w:rFonts/>
                <w:color w:val="262626" w:themeColor="text1" w:themeTint="D9"/>
              </w:rPr>
            </w:pPr>
            <w:r>
              <w:t>En la UE, en teoría, alrededor de 83 TWh del exceso de calor se podrán recuperar a partir de la electrólisis para 2030, suficiente para cubrir la calefacción doméstica actual de Alemania, más de 1,5 veces.</w:t>
            </w:r>
          </w:p>
          <w:p>
            <w:pPr>
              <w:ind w:left="-284" w:right="-427"/>
              <w:jc w:val="both"/>
              <w:rPr>
                <w:rFonts/>
                <w:color w:val="262626" w:themeColor="text1" w:themeTint="D9"/>
              </w:rPr>
            </w:pPr>
            <w:r>
              <w:t>Toby Morgan, director senior de entorno construido de Climate Group, afirmó que "a medida que electrificamos todo lo que se ha construido, una red flexible adaptada al futuro, no se puede olvidar de la eficiencia energética. La forma más ecológica de energía es ahorrar energía, y la eficiencia significa que necesitamos menos parques eólicos y menos instalaciones de baterías. La IA puede ayudar a acelerar el progreso en materia de eficiencia energética, optimizando el uso de electricidad en cualquier momento del día. Sin embargo, el papel de la IA a la hora de conectar tecnologías climáticamente inteligentes en un edificio integrado y energéticamente eficiente es lo que se vuelve realmente interesante. La IA puede optimizar el uso de la energía solar en los tejados cuando hace sol, tomar decisiones sobre cuándo recurrir a la batería de almacenamiento del edificio o a las baterías de los vehículos eléctricos conectados a sus puntos de carga cuando no hay sol, además de elegir un momento óptimo para vender electricidad renovable del sol a red cuando la demanda es alta". info@refindustry.com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https://www.mexicopress.com.mx/danfoss-confirma-ahorro-de-40-millones-de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Alimentaria Industria Minera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