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23/04/2024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Danfoss presenta soluciones innovadoras para supermercados en la Expo Frío Calor de Chile 2024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este evento se reúnen profesionales de la industria de refrigeración, aire acondicionado, cambio climático, diseño y arquitectura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Cámara Chilena de refrigeración y climatización llevará a cabo del 7 al 9 de mayo la VI versión de la exposición internacional de aire acondicionado, ventilación, refrigeración y agua caliente sanitaria, Expo Frío Calor 2024 en la que Danfoss ha anunciado su participación.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Empresas de los sectores de climatización, refrigeración, calefacción, ventilación, aire acondicionado; alimentos y bebidas, HORECA, supermercados y retail así como la industria de energías renovables, cambio climático, de la construcción, diseño y arquitectura serán los principales expositores.  El evento congrega a las marcas más destacadas del sector y es una vitrina a las nuevas tecnologías e innovaciones que marcan el liderazgo en la industria; además, es un espacio de networking que contempla toda la escala de valor de la industria HVACR, por lo que es un punto de encuentro y de conocimiento que dicta las pautas del acontecer de sus sectores productivos.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encuentro Danfoss estará en el gran salón y dará a conocer las soluciones innovadoras al mercado HVAC-R para "Supermercados y distribución" contando con productos como compresores Bock, Alsense y Alsmart, COM y Drives; "Refrigeración Industrial" con IPS8, ICADB, Válvula ICF; e "Hydronics" AB-QM, Novcon, Flatstation, y Sonometer40.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"De acuerdo con la Organización de Naciones Unidas (ONU) los sistemas de enfriamiento sostenibles podrían reducir años de emisiones de gases de efecto invernadero y ahorrar mucho dinero a las industrias que hacen frente al cambio climático a través de la implemetación de nuevas tecnologías, por lo que hablar de sostenibilidad también será de gran relevancia", comentó Carlos Mitroga, General Manager de Danfoss en Chile.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DanfossLa avanzada tecnología en ingeniería de Danfoss permiten construir un mañana mejor, más inteligente y más eficiente. En las ciudades emergentes del mundo, aseguramos el suministro de alimentos frescos y una comodidad óptima en los hogares y oficinas, al tiempo que cumplimos con la necesidad de infraestructura, de eficiencia energética, sistemas conectados y energía renovable integrada. Las soluciones se utilizan en áreas tales como refrigeración, aire acondicionado, calefacción, control de motores y maquinaria móvil e industrial. la ingeniería innovadora se remonta a 1933. Hoy en día, Danfoss posee posiciones de liderazgo en el mercado, atiende a clientes en más de 100 países. Es una compañía privada, propiedad de la familia fundadora.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Lorena Carreño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MarketingQ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5528553031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https://www.mexicopress.com.mx/danfoss-presenta-soluciones-innovadoras-para_2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Industria Alimentaria Consumo Innovación Tecnológica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