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Bolonia, 24 de septiembre de 2021 el 29/09/2021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Datalogic lanza HandScanner ™, el escáner portátil más pequeño y liviano del mercado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Datalogic, líder mundial en los mercados de captura automática de datos y automatización de fábricas, se complace en anunciar el lanzamiento del nuevo HandScanner ™, el escáner manos libres  más pequeño y liviano diseñado para agilizar la operaciones diarias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dispositivo portátil permite a los trabajadores usar ambas manos para elegir más rápido un bien o un paquete y aumentar su productividad de manera espectacular.</w:t>
            </w:r>
          </w:p>
          <w:p>
            <w:pPr>
              <w:ind w:left="-284" w:right="-427"/>
              <w:jc w:val="both"/>
              <w:rPr>
                <w:rFonts/>
                <w:color w:val="262626" w:themeColor="text1" w:themeTint="D9"/>
              </w:rPr>
            </w:pPr>
            <w:r>
              <w:t>Junto con las computadoras móviles Datalogic, el HandScanner ayuda a agilizar los procesos para eliminar el tiempo y los pasos perdidos. HandScanner permite a los trabajadores ser más rápidos, más eficientes y mejorar la calidad de su trabajo, ahorrando 4 segundos por escaneo y reduciendo los errores de lectura hasta en un 33%.</w:t>
            </w:r>
          </w:p>
          <w:p>
            <w:pPr>
              <w:ind w:left="-284" w:right="-427"/>
              <w:jc w:val="both"/>
              <w:rPr>
                <w:rFonts/>
                <w:color w:val="262626" w:themeColor="text1" w:themeTint="D9"/>
              </w:rPr>
            </w:pPr>
            <w:r>
              <w:t>El diseño ergonómico del HandScanner ofrece una mayor precisión en el escaneo de códigos de barras 1D y 2D, tareas de escaneo más rápidas y reducciones drásticas de errores. Los trabajadores pueden interactuar fácilmente con los objetos mientras usan el HandScanner, ya que se adapta cómodamente a los movimientos naturales de los operadores. Además, los usuarios son notificados de cada escaneo exitoso con retroalimentación de tecnología óptica, acústica y háptica, para que puedan pasar rápidamente al siguiente paso.</w:t>
            </w:r>
          </w:p>
          <w:p>
            <w:pPr>
              <w:ind w:left="-284" w:right="-427"/>
              <w:jc w:val="both"/>
              <w:rPr>
                <w:rFonts/>
                <w:color w:val="262626" w:themeColor="text1" w:themeTint="D9"/>
              </w:rPr>
            </w:pPr>
            <w:r>
              <w:t>En comparación con los escáneres de anillo, el HandScanner es más delgado y tiene la ventaja única de colocarse en el dorso de la mano. A diferencia de un escáner de anillo que se sostiene en los dedos del trabajador, el escáner es más resistente y no está expuesto a golpes en cada movimiento.</w:t>
            </w:r>
          </w:p>
          <w:p>
            <w:pPr>
              <w:ind w:left="-284" w:right="-427"/>
              <w:jc w:val="both"/>
              <w:rPr>
                <w:rFonts/>
                <w:color w:val="262626" w:themeColor="text1" w:themeTint="D9"/>
              </w:rPr>
            </w:pPr>
            <w:r>
              <w:t>Cualquier tipo de entorno se beneficia del HandScanner. Los mercados verticales como el transporte y la logística, la fabricación, el comercio minorista y el cuidado de la salud se beneficiarán de su flexibilidad y versatilidad. Los trabajadores pueden realizar, entre otras aplicaciones, picking, empaque, paletizado, recepción, clasificación, envío, inventario de tienda, verificación de precios, ensamblaje, reabastecimiento, verificación de producto terminado, administración de almacén farmacéutico y de laboratorio.</w:t>
            </w:r>
          </w:p>
          <w:p>
            <w:pPr>
              <w:ind w:left="-284" w:right="-427"/>
              <w:jc w:val="both"/>
              <w:rPr>
                <w:rFonts/>
                <w:color w:val="262626" w:themeColor="text1" w:themeTint="D9"/>
              </w:rPr>
            </w:pPr>
            <w:r>
              <w:t>Los clientes pueden optimizar las capacidades del HandScanner eligiendo el modelo que mejor se adapte a sus requisitos comerciales. El HandScanner está disponible en dos versiones: el "rango estándar" está diseñado para escaneo de rango cercano, entre 10 a 80 cm / 3,9 a 31,5 pulgadas, y se adapta bien a aplicaciones de fabricación, comercio minorista y atención médica. El modelo de “rango medio” tiene un rango de escaneo de 30 a 150 cm / 11,8 a 59 pulgadas y es la solución perfecta para entornos de transporte y logística como almacenes, plantas, muelles y depósitos de almacenamiento.</w:t>
            </w:r>
          </w:p>
          <w:p>
            <w:pPr>
              <w:ind w:left="-284" w:right="-427"/>
              <w:jc w:val="both"/>
              <w:rPr>
                <w:rFonts/>
                <w:color w:val="262626" w:themeColor="text1" w:themeTint="D9"/>
              </w:rPr>
            </w:pPr>
            <w:r>
              <w:t>Los trabajadores pueden utilizar un dispositivo cargado durante mucho más que un turno de trabajo completo. El HandScanner está diseñado para estar siempre en funcionamiento. La batería funciona hasta 15 horas y 10,000 escaneos y se recarga completamente en solo 2 horas con su estación de carga de 2 ranuras.</w:t>
            </w:r>
          </w:p>
          <w:p>
            <w:pPr>
              <w:ind w:left="-284" w:right="-427"/>
              <w:jc w:val="both"/>
              <w:rPr>
                <w:rFonts/>
                <w:color w:val="262626" w:themeColor="text1" w:themeTint="D9"/>
              </w:rPr>
            </w:pPr>
            <w:r>
              <w:t>Cuando el personal está escaneando en estaciones de trabajo estáticas, semiestáticas o dinámicas, los datos se transfieren automáticamente a un teléfono inteligente, computadora móvil o industrial o tableta conectados a través de la conectividad Bluetooth Low Energy.</w:t>
            </w:r>
          </w:p>
          <w:p>
            <w:pPr>
              <w:ind w:left="-284" w:right="-427"/>
              <w:jc w:val="both"/>
              <w:rPr>
                <w:rFonts/>
                <w:color w:val="262626" w:themeColor="text1" w:themeTint="D9"/>
              </w:rPr>
            </w:pPr>
            <w:r>
              <w:t>El HandScanner se combina fácilmente con el dispositivo portátil Datalogic (es decir, Memor ™ 10) y las computadoras montadas en vehículos (es decir, Rhino ™ II), lo que brinda a los trabajadores una solución completa y de alto rendimiento para la recopilación de datos.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Viridiana Valdez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56393215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https://www.mexicopress.com.mx/datalogic-lanza-handscanner-el-escaner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Hardware Logística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