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América Latina el 22/05/2024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DigiCert establece el Día Mundial de la Preparación Cuántica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encabeza una iniciativa para educar y preparar a las organizaciones para la computación cuántica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DigiCert, proveedor líder mundial de confianza digital, anunció el primer Día Mundial de la Preparación Cuántica, que tendrá lugar el 26 de septiembre de 2024. Esta iniciativa tiene como objetivo destacar la necesidad crítica de que las infraestructuras de seguridad actuales se adapten a la realidad inminente de la computación cuántica.</w:t>
            </w:r>
          </w:p>
          <w:p>
            <w:pPr>
              <w:ind w:left="-284" w:right="-427"/>
              <w:jc w:val="both"/>
              <w:rPr>
                <w:rFonts/>
                <w:color w:val="262626" w:themeColor="text1" w:themeTint="D9"/>
              </w:rPr>
            </w:pPr>
            <w:r>
              <w:t>La computación cuántica promete una potencia computacional incomparable y transformará las industrias al hacer que ciertas tareas sean exponencialmente más rápidas. Sin embargo, este salto adelante también presenta desafíos importantes para los estándares criptográficos contemporáneos. El NIST ha advertido que la computación cuántica podría comprometer los algoritmos criptográficos existentes utilizados para proteger los datos. Como tal, las organizaciones deben adoptar una postura proactiva sobre la preparación cuántica para protegerse contra posibles ataques.</w:t>
            </w:r>
          </w:p>
          <w:p>
            <w:pPr>
              <w:ind w:left="-284" w:right="-427"/>
              <w:jc w:val="both"/>
              <w:rPr>
                <w:rFonts/>
                <w:color w:val="262626" w:themeColor="text1" w:themeTint="D9"/>
              </w:rPr>
            </w:pPr>
            <w:r>
              <w:t>El Día Mundial de la Preparación Cuántica sirve como un momento para la reflexión y la acción, instando a las empresas y gobiernos de todo el mundo a evaluar su preparación para la naciente era cuántica. Subraya la urgencia de adoptar estándares de criptografía poscuántica (PQC), que actualmente están siendo desarrollados por instituciones líderes como el NIST para proteger contra futuras vulnerabilidades relacionadas con la cuántica.</w:t>
            </w:r>
          </w:p>
          <w:p>
            <w:pPr>
              <w:ind w:left="-284" w:right="-427"/>
              <w:jc w:val="both"/>
              <w:rPr>
                <w:rFonts/>
                <w:color w:val="262626" w:themeColor="text1" w:themeTint="D9"/>
              </w:rPr>
            </w:pPr>
            <w:r>
              <w:t>DigiCert está a la vanguardia de este movimiento, apoyando un enfoque colaborativo para fomentar un futuro con resiliencia cuántica. Al alinearse con los líderes de la industria y aprovechar la experiencia colectiva, DigiCert tiene como objetivo liderar un cambio integral hacia la preparación cuántica, mitigando los riesgos y garantizando una seguridad continua en el panorama digital.</w:t>
            </w:r>
          </w:p>
          <w:p>
            <w:pPr>
              <w:ind w:left="-284" w:right="-427"/>
              <w:jc w:val="both"/>
              <w:rPr>
                <w:rFonts/>
                <w:color w:val="262626" w:themeColor="text1" w:themeTint="D9"/>
              </w:rPr>
            </w:pPr>
            <w:r>
              <w:t>"La computación cuántica es la clave para desbloquear nuevos horizontes en varios sectores, pero también exige una reevaluación fundamental de nuestros marcos de ciberseguridad", afirmó Deepika Chauhan, directora de productos de DigiCert. "Con el Día Mundial de la Preparación Cuántica, no se marca simplemente marcando una fecha en el calendario; se inicia un diálogo global sobre la necesidad de una acción inmediata y concertada para abrazar y asegurar el futuro cuántico".</w:t>
            </w:r>
          </w:p>
          <w:p>
            <w:pPr>
              <w:ind w:left="-284" w:right="-427"/>
              <w:jc w:val="both"/>
              <w:rPr>
                <w:rFonts/>
                <w:color w:val="262626" w:themeColor="text1" w:themeTint="D9"/>
              </w:rPr>
            </w:pPr>
            <w:r>
              <w:t>Mientras las organizaciones navegan por las complejidades de la computación cuántica, DigiCert mantiene su compromiso de brindar orientación, recursos y soluciones que allanen el camino para una adaptación fluida y segura a las realidades poscuánticas.</w:t>
            </w:r>
          </w:p>
          <w:p>
            <w:pPr>
              <w:ind w:left="-284" w:right="-427"/>
              <w:jc w:val="both"/>
              <w:rPr>
                <w:rFonts/>
                <w:color w:val="262626" w:themeColor="text1" w:themeTint="D9"/>
              </w:rPr>
            </w:pPr>
            <w:r>
              <w:t>Para prescribirse para el evento virtual del Día Mundial de la Preparación Cuántica hacer clic aquí: https://www.digicert.com/world-quantum-readiness-day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DigiCert PR Latam</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https://www.mexicopress.com.mx/digicert-establece-el-dia-mundial-de-la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Programación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