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Edenred recomienda vales de gasolina para facilitar la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vales de gasolina facilitan la movilidad y brindan seguridad a los colaboradores y empresas. Por eso, son una opción cada vez más poderosa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Encontrar soluciones que simplifiquen el día a día de las empresas que cuentan y dependen de sus flotillas es una necesidad constante, y en este sentido, una de las más efectivas son los vales de gasolina, pues facilitan la movilidad y eficiencia de la plantilla laboral. </w:t>
            </w:r>
          </w:p>
          <w:p>
            <w:pPr>
              <w:ind w:left="-284" w:right="-427"/>
              <w:jc w:val="both"/>
              <w:rPr>
                <w:rFonts/>
                <w:color w:val="262626" w:themeColor="text1" w:themeTint="D9"/>
              </w:rPr>
            </w:pPr>
            <w:r>
              <w:t>Estos vales brindan una alternativa práctica para abastecer los vehículos y mantenerse siempre en funciones sin complicaciones, en conjunto con un correcto sistema de mantenimiento para los mismos. </w:t>
            </w:r>
          </w:p>
          <w:p>
            <w:pPr>
              <w:ind w:left="-284" w:right="-427"/>
              <w:jc w:val="both"/>
              <w:rPr>
                <w:rFonts/>
                <w:color w:val="262626" w:themeColor="text1" w:themeTint="D9"/>
              </w:rPr>
            </w:pPr>
            <w:r>
              <w:t>Lo mejor es que el funcionamiento es realmente simple: solo se debe elegir el proveedor adecuado, adquirir y distribuir los vales y usarlos en las estaciones de servicio con cobertura, garantizando que se pueda cargar combustible de manera ágil y segura. </w:t>
            </w:r>
          </w:p>
          <w:p>
            <w:pPr>
              <w:ind w:left="-284" w:right="-427"/>
              <w:jc w:val="both"/>
              <w:rPr>
                <w:rFonts/>
                <w:color w:val="262626" w:themeColor="text1" w:themeTint="D9"/>
              </w:rPr>
            </w:pPr>
            <w:r>
              <w:t>Por qué optar por vales de gasolinaLos vales de gasolina de Edenred son la opción ideal para facilitar la movilidad, pues brindan ventajas importantes y con gran impacto, como las siguientes:</w:t>
            </w:r>
          </w:p>
          <w:p>
            <w:pPr>
              <w:ind w:left="-284" w:right="-427"/>
              <w:jc w:val="both"/>
              <w:rPr>
                <w:rFonts/>
                <w:color w:val="262626" w:themeColor="text1" w:themeTint="D9"/>
              </w:rPr>
            </w:pPr>
            <w:r>
              <w:t>FlexibilidadSe adaptan a las necesidades corporativas de cualquier negocio, sin importar el número de empleados que tenga o qué presupuesto desee destinar a este objetivo. </w:t>
            </w:r>
          </w:p>
          <w:p>
            <w:pPr>
              <w:ind w:left="-284" w:right="-427"/>
              <w:jc w:val="both"/>
              <w:rPr>
                <w:rFonts/>
                <w:color w:val="262626" w:themeColor="text1" w:themeTint="D9"/>
              </w:rPr>
            </w:pPr>
            <w:r>
              <w:t>Además, cuentan con una amplia cobertura nacional, incluyendo las gasolineras más grandes de México, como Shell, Akron, Hidrosina, BP y más.</w:t>
            </w:r>
          </w:p>
          <w:p>
            <w:pPr>
              <w:ind w:left="-284" w:right="-427"/>
              <w:jc w:val="both"/>
              <w:rPr>
                <w:rFonts/>
                <w:color w:val="262626" w:themeColor="text1" w:themeTint="D9"/>
              </w:rPr>
            </w:pPr>
            <w:r>
              <w:t>Control y seguridadCon un sistema de gestión eficiente, es posible monitorear y controlar el gasto de gasolina de manera precisa a través de la app móvil y la plataforma web, asegurando que se emplee correctamente este presupuesto empresarial. </w:t>
            </w:r>
          </w:p>
          <w:p>
            <w:pPr>
              <w:ind w:left="-284" w:right="-427"/>
              <w:jc w:val="both"/>
              <w:rPr>
                <w:rFonts/>
                <w:color w:val="262626" w:themeColor="text1" w:themeTint="D9"/>
              </w:rPr>
            </w:pPr>
            <w:r>
              <w:t>Además, se pueden asignar candados por horario, tipo de combustible, capacidad de tanque, entre otros, y es más seguro porque no se emplea efectivo. </w:t>
            </w:r>
          </w:p>
          <w:p>
            <w:pPr>
              <w:ind w:left="-284" w:right="-427"/>
              <w:jc w:val="both"/>
              <w:rPr>
                <w:rFonts/>
                <w:color w:val="262626" w:themeColor="text1" w:themeTint="D9"/>
              </w:rPr>
            </w:pPr>
            <w:r>
              <w:t>Optimización de tiempoAl usar los vales de gasolina de Edenred, las empresas ahorran mucho tiempo porque se pueden asignar saldo a las tarjetas de los colaboradores o TAGs de manera automatizada y descargar reportes en el momento en que lo necesiten.</w:t>
            </w:r>
          </w:p>
          <w:p>
            <w:pPr>
              <w:ind w:left="-284" w:right="-427"/>
              <w:jc w:val="both"/>
              <w:rPr>
                <w:rFonts/>
                <w:color w:val="262626" w:themeColor="text1" w:themeTint="D9"/>
              </w:rPr>
            </w:pPr>
            <w:r>
              <w:t>Asimismo, es más sencillo el manejo de las facturas para la posterior deducción de los gastos bajo este concepto, que pueden ser de hasta el 100%. </w:t>
            </w:r>
          </w:p>
          <w:p>
            <w:pPr>
              <w:ind w:left="-284" w:right="-427"/>
              <w:jc w:val="both"/>
              <w:rPr>
                <w:rFonts/>
                <w:color w:val="262626" w:themeColor="text1" w:themeTint="D9"/>
              </w:rPr>
            </w:pPr>
            <w:r>
              <w:t>Vales de gasolina, clave para la eficiencia de flotillasLos vales de gasolina no solo representan una solución innovadora para facilitar la movilidad, sino que también vuelve mucho más sencillos los procesos para los colaboradores. </w:t>
            </w:r>
          </w:p>
          <w:p>
            <w:pPr>
              <w:ind w:left="-284" w:right="-427"/>
              <w:jc w:val="both"/>
              <w:rPr>
                <w:rFonts/>
                <w:color w:val="262626" w:themeColor="text1" w:themeTint="D9"/>
              </w:rPr>
            </w:pPr>
            <w:r>
              <w:t>Su flexibilidad, control y seguridad, los convierten en una opción invaluable para los negocios que buscan optimizar sus desplazamientos de manera inteligente. </w:t>
            </w:r>
          </w:p>
          <w:p>
            <w:pPr>
              <w:ind w:left="-284" w:right="-427"/>
              <w:jc w:val="both"/>
              <w:rPr>
                <w:rFonts/>
                <w:color w:val="262626" w:themeColor="text1" w:themeTint="D9"/>
              </w:rPr>
            </w:pPr>
            <w:r>
              <w:t>Al adoptar esta solución, se tiene acceso a una nueva forma de gestión de gastos de combustible, amplio control de consumo y, por tanto, un ahorro significativo de recursos financieros y tiempo. </w:t>
            </w:r>
          </w:p>
          <w:p>
            <w:pPr>
              <w:ind w:left="-284" w:right="-427"/>
              <w:jc w:val="both"/>
              <w:rPr>
                <w:rFonts/>
                <w:color w:val="262626" w:themeColor="text1" w:themeTint="D9"/>
              </w:rPr>
            </w:pPr>
            <w:r>
              <w:t>Por ello, cada vez más organizaciones optan por esta alternativa efectiva. Solo se debe elegir el proveedor adecuado, que se ajuste a las necesidades particulares de cada negocio y empezar a recibir los beneficios de un manejo efectivo y sencillo.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https://www.mexicopress.com.mx/edenred-recomienda-vales-de-gasolina-para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