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Edificio de pasajeros del AIFA: una experiencia para el pasajero afirma la SEDENA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terminal de pasajeros tendrá en su primera etapa, 220,000 m2 de construcción y un diseño modular, esto significa que, al pasar los años, si se requiere que la terminal crezca para dar servicio a más pasajeros, se podrá construir una nueva que se conecte con la primera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Aeropuerto de Santa Lucía “General Felipe Ángeles” vendrá a cambiar la perspectiva que se tiene sobre la aviación en México, tendrá la pista más larga del país, 4.5 km, el tamaño del AIFA será el equivalente a 3 Aeropuertos Internacionales de la Ciudad de México, de esta manera podrá dar servicio por los próximos 50 años ampliando el aeropuerto conforme sea necesario, también, se modernizará la forma en la que se vuela utilizando ahora la Navegación Basada en el Performance o PBN.</w:t>
            </w:r>
          </w:p>
          <w:p>
            <w:pPr>
              <w:ind w:left="-284" w:right="-427"/>
              <w:jc w:val="both"/>
              <w:rPr>
                <w:rFonts/>
                <w:color w:val="262626" w:themeColor="text1" w:themeTint="D9"/>
              </w:rPr>
            </w:pPr>
            <w:r>
              <w:t>Muchos avances importantes traerá el AIFA, también en cuanto a las construcciones, por ejemplo, la terminal de pasajeros tendrá en su primera etapa, 220,000 m2 de construcción y un diseño modular, esto significa que, al pasar los años, si se requiere que la terminal crezca para dar servicio a más pasajeros, se podrá construir una nueva que se conecte con la primera.</w:t>
            </w:r>
          </w:p>
          <w:p>
            <w:pPr>
              <w:ind w:left="-284" w:right="-427"/>
              <w:jc w:val="both"/>
              <w:rPr>
                <w:rFonts/>
                <w:color w:val="262626" w:themeColor="text1" w:themeTint="D9"/>
              </w:rPr>
            </w:pPr>
            <w:r>
              <w:t>En esta primera etapa se podrá dar servicio hasta a 22 millones de pasajeros al año y en su etapa final a 85 millones, se ha pensado también que la terminal sea sustentable, por ello, durante el día entrará gran cantidad de luz solar gracias a su diseño de paneles de cristal, tendrá también sistemas ahorradores de agua y energía eléctrica, la vegetación del aeropuerto también será de bajo consumo de agua.</w:t>
            </w:r>
          </w:p>
          <w:p>
            <w:pPr>
              <w:ind w:left="-284" w:right="-427"/>
              <w:jc w:val="both"/>
              <w:rPr>
                <w:rFonts/>
                <w:color w:val="262626" w:themeColor="text1" w:themeTint="D9"/>
              </w:rPr>
            </w:pPr>
            <w:r>
              <w:t>La comodidad del pasajero estará garantizada con una zona comercial de gran tamaño, escaleras eléctricas, elevadores, sistemas automatizados para el registro y el manejo de equipaje, también, en toda la terminal habrá motivos mexicanos que muestren parte de la historia del país.</w:t>
            </w:r>
          </w:p>
          <w:p>
            <w:pPr>
              <w:ind w:left="-284" w:right="-427"/>
              <w:jc w:val="both"/>
              <w:rPr>
                <w:rFonts/>
                <w:color w:val="262626" w:themeColor="text1" w:themeTint="D9"/>
              </w:rPr>
            </w:pPr>
            <w:r>
              <w:t>Costos y seguridadLa terminal de pasajeros del AIFA tendrá los mismos niveles de calidad, tecnología y confort que la de Texcoco, pero costará 12 mil 650 millones de pesos, esto representa un ahorro de 72 mil 350 millones de pesos comparado con la terminal que se construiría en Texcoco.</w:t>
            </w:r>
          </w:p>
          <w:p>
            <w:pPr>
              <w:ind w:left="-284" w:right="-427"/>
              <w:jc w:val="both"/>
              <w:rPr>
                <w:rFonts/>
                <w:color w:val="262626" w:themeColor="text1" w:themeTint="D9"/>
              </w:rPr>
            </w:pPr>
            <w:r>
              <w:t>Cada m2 de construcción de la terminal de Texcoco tendría un costo de 114 mil pesos, hablando de la terminal del AIFA, cada m2 costará 58 mil pesos, esto se debe a que en la terminal de Texcoco se utilizarían materiales lujo, en cuanto al AIFA, los materiales serán de calidad, pero sin gastar de más en lujos innecesarios e imprácticos.</w:t>
            </w:r>
          </w:p>
          <w:p>
            <w:pPr>
              <w:ind w:left="-284" w:right="-427"/>
              <w:jc w:val="both"/>
              <w:rPr>
                <w:rFonts/>
                <w:color w:val="262626" w:themeColor="text1" w:themeTint="D9"/>
              </w:rPr>
            </w:pPr>
            <w:r>
              <w:t>La seguridad es fundamental en el AIFA, desde el momento mismo de la concepción del proyecto se tomó en cuenta el terreno, el suelo de la Base Aérea de Santa Lucía es más rígido, encontrando suelo firme a sólo 4 metros de profundidad, en Texcoco, el material predominante del suelo eran arcillas conocidas como “jaboncillo”, el cual retiene gran cantidad de agua y si existen condiciones de vibración y carga, su estructura podría colapsar.</w:t>
            </w:r>
          </w:p>
          <w:p>
            <w:pPr>
              <w:ind w:left="-284" w:right="-427"/>
              <w:jc w:val="both"/>
              <w:rPr>
                <w:rFonts/>
                <w:color w:val="262626" w:themeColor="text1" w:themeTint="D9"/>
              </w:rPr>
            </w:pPr>
            <w:r>
              <w:t>México es un país donde los sismos son comunes y, generalmente, de gran intensidad, tomando esto en cuenta y para garantizar la seguridad de la construcción y usuarios, la terminal de pasajeros del AIFA contará con 1318 aisladores de péndulo de fricción, también conocidos como pilotes antisísmicos, esto la hará la terminal con más aisladores antisísmico de todo el continente, solamente superado por el aeropuerto internacional de Tokio y el aeropuerto internacional de Dubái.</w:t>
            </w:r>
          </w:p>
          <w:p>
            <w:pPr>
              <w:ind w:left="-284" w:right="-427"/>
              <w:jc w:val="both"/>
              <w:rPr>
                <w:rFonts/>
                <w:color w:val="262626" w:themeColor="text1" w:themeTint="D9"/>
              </w:rPr>
            </w:pPr>
            <w:r>
              <w:t>Fuente: Noticias Tecámac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Noticias Tecámac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5555363976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https://www.mexicopress.com.mx/edificio-de-pasajeros-del-aifa-una-experiencia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Turismo Logística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