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Monterrey el 31/10/2024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 American Institute of Monterrey Campus Valle llega a la meta de 12 mil libros leidos en un mes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Este año el AIM Campus Valle celebra su campaña anual de lectura con el tema de "Monsters Inc.", el objetivo es promover la importancia de la lectura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Como parte de su compromiso por fomentar el amor por la lectura, el American Institute of Monterrey (AIM) Campus Valle ha lanzado su tradicional campaña de lectura, un evento anual que tiene como objetivo promover la importancia de la lectura entre sus estudiantes, desde los más pequeños hasta los más grandes. La campaña de este año, que comenzó el 7 de octubre y concluyó el lunes 28 de octubre, tuvo la ambiciosa meta de alcanzar 10 mil libros leídos por la comunidad escolar, sin embargo, la meta fue sobrepasada, ya que el conteo final fue de 12,773 libros leídos en total.</w:t></w:r></w:p><w:p><w:pPr><w:ind w:left="-284" w:right="-427"/>	<w:jc w:val="both"/><w:rPr><w:rFonts/><w:color w:val="262626" w:themeColor="text1" w:themeTint="D9"/></w:rPr></w:pPr><w:r><w:t>Durante este periodo, se contabilizan todos los libros que leen los estudiantes, maestros y padres, ya sea dentro o fuera del colegio. Incluso los más pequeños participan a través de lecturas en voz alta y crean informes de libros en forma de dibujos sencillos, mientras que los alumnos mayores redactan reportes más detallados sobre sus lecturas. Esta acción fomenta no solo la mejora en la capacidad de lectura, sino también el desarrollo del hábito lector como una parte esencial de su formación académica.</w:t></w:r></w:p><w:p><w:pPr><w:ind w:left="-284" w:right="-427"/>	<w:jc w:val="both"/><w:rPr><w:rFonts/><w:color w:val="262626" w:themeColor="text1" w:themeTint="D9"/></w:rPr></w:pPr><w:r><w:t>Este año, el tema elegido para la celebración final es la popular película Monsters Inc., permitiendo a los estudiantes sumergirse en un ambiente de creatividad y diversión. Los niños se disfrazaron de los personajes emblemáticos, con el director del AIM Campus Valle, David Arnold, liderando el evento disfrazado de Sully, mientras los alumnos más pequeños se disfrazarán como Mike Wazowski. La temática del año pasado fue "Los Increíbles" y en 2022, "Gru y los Minions".</w:t></w:r></w:p><w:p><w:pPr><w:ind w:left="-284" w:right="-427"/>	<w:jc w:val="both"/><w:rPr><w:rFonts/><w:color w:val="262626" w:themeColor="text1" w:themeTint="D9"/></w:rPr></w:pPr><w:r><w:t>Para motivar aún más a los estudiantes, los maestros han creado una historia especial donde Randall, el villano de Monsters Inc., ha secuestrado a Boo, y la única forma de traerla de vuelta es leyendo 10 mil libros entre todos. Esta narrativa ha hecho que los niños se involucren aún más, entusiasmados por cumplir el reto y "rescatar" a Boo.</w:t></w:r></w:p><w:p><w:pPr><w:ind w:left="-284" w:right="-427"/>	<w:jc w:val="both"/><w:rPr><w:rFonts/><w:color w:val="262626" w:themeColor="text1" w:themeTint="D9"/></w:rPr></w:pPr><w:r><w:t>Cada semana, los profesores llevan el conteo de los libros leídos por sus alumnos, con el apoyo de la biblioteca, que también comparte avances con los padres. A lo largo de la campaña, el AIM aprovecha la oportunidad para incentivar a los padres a participar activamente en el proceso de lectura de sus hijos en casa, sugiriendo títulos de libros adecuados para cada nivel.</w:t></w:r></w:p><w:p><w:pPr><w:ind w:left="-284" w:right="-427"/>	<w:jc w:val="both"/><w:rPr><w:rFonts/><w:color w:val="262626" w:themeColor="text1" w:themeTint="D9"/></w:rPr></w:pPr><w:r><w:t>"Queremos que los niños no solo desarrollen una habilidad básica tan fundamental como la lectura, sino también que se diviertan mientras lo hacen, reforzando el sentido de comunidad y colaboración en esta experiencia conjunta", comenta Arnold.</w:t></w:r></w:p><w:p><w:pPr><w:ind w:left="-284" w:right="-427"/>	<w:jc w:val="both"/><w:rPr><w:rFonts/><w:color w:val="262626" w:themeColor="text1" w:themeTint="D9"/></w:rPr></w:pPr><w:r><w:t>El objetivo final es que los estudiantes disfruten de la lectura, pidan a sus padres más libros para continuar leyendo en casa, y que todo esto contribuya positivamente en su desarrollo académico. Con iniciativas como esta, el AIM refuerza su misión de formar estudiantes con hábitos de estudio sólidos y una pasión por el aprendizaje.</w:t></w:r></w:p><w:p><w:pPr><w:ind w:left="-284" w:right="-427"/>	<w:jc w:val="both"/><w:rPr><w:rFonts/><w:color w:val="262626" w:themeColor="text1" w:themeTint="D9"/></w:rPr></w:pPr><w:r><w:t>Sobre American Instiute of Monterrey (AIM)El American Institute of Monterrey (AIM) es una institución educativa con 55 años de trayectoria reconocida por su compromiso con la excelencia académica, la innovación educativa y la formación integral de sus estudiantes.</w:t></w:r></w:p><w:p><w:pPr><w:ind w:left="-284" w:right="-427"/>	<w:jc w:val="both"/><w:rPr><w:rFonts/><w:color w:val="262626" w:themeColor="text1" w:themeTint="D9"/></w:rPr></w:pPr><w:r><w:t>Con tres campus ubicados estratégicamente en Monterrey, AIM ofrece un entorno de aprendizaje dinámico y enriquecedor que prepara a los estudiantes para sobresalir en un mundo cada vez más globalizado y competitivo. Adicionalmente, AIM forma parte de Inspired, una red global de escuelas premium que se enorgullece de ofrecer una educación de calidad en todo el mundo. Con más de 80 mil alumnos en 110 escuelas en 24 países, Inspired Education Group se compromete a proporcionar experiencias educativas excepcionales que preparen a los estudiantes para el éxito en la vida y en un mundo en constante cambio. Las escuelas de Inspired ofrecen un currículo riguroso, instalaciones de vanguardia y un equipo de educadores apasionados que están dedicados a desarrollar el máximo potencial de cada estudiante.</w:t></w:r></w:p><w:p><w:pPr><w:ind w:left="-284" w:right="-427"/>	<w:jc w:val="both"/><w:rPr><w:rFonts/><w:color w:val="262626" w:themeColor="text1" w:themeTint="D9"/></w:rPr></w:pPr><w:r><w:t>https://www.aim.edu.mx/enhttps://www.inspirededu.com/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Edna</w:t></w:r></w:p><w:p w:rsidR="00C31F72" w:rsidRDefault="00C31F72" w:rsidP="00AB63FE"><w:pPr><w:pStyle w:val="Sinespaciado"/><w:spacing w:line="276" w:lineRule="auto"/><w:ind w:left="-284"/><w:rPr><w:rFonts w:ascii="Arial" w:hAnsi="Arial" w:cs="Arial"/></w:rPr></w:pPr><w:r><w:rPr><w:rFonts w:ascii="Arial" w:hAnsi="Arial" w:cs="Arial"/></w:rPr><w:t>Edna Santos Public Relations & Branding</w:t></w:r></w:p><w:p w:rsidR="00AB63FE" w:rsidRDefault="00C31F72" w:rsidP="00AB63FE"><w:pPr><w:pStyle w:val="Sinespaciado"/><w:spacing w:line="276" w:lineRule="auto"/><w:ind w:left="-284"/><w:rPr><w:rFonts w:ascii="Arial" w:hAnsi="Arial" w:cs="Arial"/></w:rPr></w:pPr><w:r><w:rPr><w:rFonts w:ascii="Arial" w:hAnsi="Arial" w:cs="Arial"/></w:rPr><w:t>8134574170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https://www.mexicopress.com.mx/el-american-institute-of-monterrey-campus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Educación Literatura Nuevo León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