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16/06/2022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cofundador y presidente ejecutivo de Cuentas compra acciones de CUEN en el mercado abierto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fundador de Cuentas muestra su fe en el valor potencial del mercado de Cuentas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(NASDAQ:CUEN)(NASDAQ:CUENW) ("Cuentas"), un proveedor líder de tecnología financiera móvil y soluciones de pago, anuncia hoy que su cofundador y Presidente Ejecutivo del Consejo de Administración, el Sr. Shalom Arik Maimon, ha comprado hoy 32.850 acciones de CUEN en el mercado abierto.</w:t>
            </w:r>
          </w:p>
          <w:p>
            <w:pPr>
              <w:ind w:left="-284" w:right="-427"/>
              <w:jc w:val="both"/>
              <w:rPr>
                <w:rFonts/>
                <w:color w:val="262626" w:themeColor="text1" w:themeTint="D9"/>
              </w:rPr>
            </w:pPr>
            <w:r>
              <w:t>"Mi inversión personal en CUEN como fundador de la empresa demuestra que tengo plena fe en el futuro de Cuentas", dijo Arik Maimon, cofundador y presidente ejecutivo de Cuentas.</w:t>
            </w:r>
          </w:p>
          <w:p>
            <w:pPr>
              <w:ind w:left="-284" w:right="-427"/>
              <w:jc w:val="both"/>
              <w:rPr>
                <w:rFonts/>
                <w:color w:val="262626" w:themeColor="text1" w:themeTint="D9"/>
              </w:rPr>
            </w:pPr>
            <w:r>
              <w:t>"Creo sinceramente que el precio de la acción de Cuentas está infravalorado y con la situación económica actual y la inflación, Cuentas sigue proporcionando importantes beneficios y ahorros significativos a sus titulares de tarjetas en los Estados Unidos. Creo que Cuentas está en el lugar correcto y en el momento adecuado para beneficiarse del cambio de los servicios financieros digitales", añadió Maimon.</w:t>
            </w:r>
          </w:p>
          <w:p>
            <w:pPr>
              <w:ind w:left="-284" w:right="-427"/>
              <w:jc w:val="both"/>
              <w:rPr>
                <w:rFonts/>
                <w:color w:val="262626" w:themeColor="text1" w:themeTint="D9"/>
              </w:rPr>
            </w:pPr>
            <w:r>
              <w:t>Acerca de CuentasCuentas, Inc. (Nasdaq:CUEN  and  CUENW) es un proveedor de servicios financieros y de comercio electrónico con tecnología propia que ofrece servicios financieros digitales a la población hispana, latina e inmigrante no bancarizada, incluyendo servicios móviles y financieros, tarjeta de débito prepagada, depósitos ACH y móviles, envío de dinero, transferencia de dinero entre pares y otros servicios. La tarjeta Cuentas General Purpose Reloadable (GPR) incluye un monedero digital, descuentos para compras en los principales comercios físicos y online, recompensas y la posibilidad de adquirir contenidos digitales. Para más información, visitar https://cuentas.com.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rendimiento o logro futuro expresado o implícito en dichas declaraciones. Las declaraciones que no son hechos históricos, incluidas las declaraciones que van precedidas, seguidas o que incluyen palabras como "cree", "planea" o "espera" o declaraciones similares, son declaraciones prospectivas.</w:t>
            </w:r>
          </w:p>
          <w:p>
            <w:pPr>
              <w:ind w:left="-284" w:right="-427"/>
              <w:jc w:val="both"/>
              <w:rPr>
                <w:rFonts/>
                <w:color w:val="262626" w:themeColor="text1" w:themeTint="D9"/>
              </w:rPr>
            </w:pPr>
            <w:r>
              <w:t>Fuente: Cuentas,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https://www.mexicopress.com.mx/el-cofundador-y-presidente-ejecutivo-de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