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de Planeación Evolutiva se realiza por primera vez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Joe Dispenza, Gregg Braden, Howard Martin, Mabel Katz, Marilú Figueroa, entre otros importantes ponentes compartirán sus conocimientos para lograr el despertar de la conciencia y mejorar la calidad de vida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días 4, 5 y 6 de mayo, se realizará por primera vez en México, el Congreso de Planeación Evolutiva 2018 con la participación de reconocidos líderes a nivel mundial quienes compartirán sus conocimientos en ciencia y espiritualidad con el propósito de mejorar en distintas áreas como prosperidad, relaciones, salud, calidad de vida, entre otras.</w:t>
            </w:r>
          </w:p>
          <w:p>
            <w:pPr>
              <w:ind w:left="-284" w:right="-427"/>
              <w:jc w:val="both"/>
              <w:rPr>
                <w:rFonts/>
                <w:color w:val="262626" w:themeColor="text1" w:themeTint="D9"/>
              </w:rPr>
            </w:pPr>
            <w:r>
              <w:t>Este encuentro está dirigido a todas las personas que desean obtener herramientas para su crecimiento personal a través de experiencias, sabiduría milenaria y las más novedosas técnicas enfocadas a lograr un bienestar integral.</w:t>
            </w:r>
          </w:p>
          <w:p>
            <w:pPr>
              <w:ind w:left="-284" w:right="-427"/>
              <w:jc w:val="both"/>
              <w:rPr>
                <w:rFonts/>
                <w:color w:val="262626" w:themeColor="text1" w:themeTint="D9"/>
              </w:rPr>
            </w:pPr>
            <w:r>
              <w:t>Cabe destacar que entre otros temas se abordará “La inteligencia del corazón” con base en un estudio realizado en la Universidad de Oxford sobre Neurocardiología, donde se propone que el corazón posee un sistema nervioso independiente y bien desarrollado con más de 40.000 neuronas, además de una red de neurotransmisores, proteínas y células de apoyo.</w:t>
            </w:r>
          </w:p>
          <w:p>
            <w:pPr>
              <w:ind w:left="-284" w:right="-427"/>
              <w:jc w:val="both"/>
              <w:rPr>
                <w:rFonts/>
                <w:color w:val="262626" w:themeColor="text1" w:themeTint="D9"/>
              </w:rPr>
            </w:pPr>
            <w:r>
              <w:t>A través de estos circuitos se plantea que el corazón puede tomar decisiones y pasar a la acción independientemente del cerebro. También puede aprender, recordar e incluso percibir. Se cree que el corazón envía más información al cerebro de la que recibe y es el único órgano del cuerpo con esa propiedad. Asimismo, puede inhibir o activar determinadas partes del cerebro según las circunstancias.</w:t>
            </w:r>
          </w:p>
          <w:p>
            <w:pPr>
              <w:ind w:left="-284" w:right="-427"/>
              <w:jc w:val="both"/>
              <w:rPr>
                <w:rFonts/>
                <w:color w:val="262626" w:themeColor="text1" w:themeTint="D9"/>
              </w:rPr>
            </w:pPr>
            <w:r>
              <w:t>Entre los distintos ponentes que participarán en el Congreso de Planeación Evolutiva 2018 destacan: Greg Bradden, ganador del Best Seller en cinco ocasiones del New York Times y nominado en 2017 al prestigiado premio Templeton. Ha trabajado para Fortune 500, Cisco Systems, Phillips Petroleum y Martin Marietta Defense como solucionador de problemas en tiempos de crisis. Sus descubrimientos han dado lugar a 11 libros galardonados y publicados en más de 40 idiomas.</w:t>
            </w:r>
          </w:p>
          <w:p>
            <w:pPr>
              <w:ind w:left="-284" w:right="-427"/>
              <w:jc w:val="both"/>
              <w:rPr>
                <w:rFonts/>
                <w:color w:val="262626" w:themeColor="text1" w:themeTint="D9"/>
              </w:rPr>
            </w:pPr>
            <w:r>
              <w:t>Joe Dispenza, destacado conferencista a nivel internacional se ha presentado en más de 32 países en cinco continentes impulsado por la convicción de que cada uno de nosotros tiene el potencial para la grandeza y las habilidades ilimitadas. A través de un estilo fácil de entender, alentador y compasivo ha educado a miles de personas sobre cómo pueden reconectar sus cerebros y reacondicionar sus cuerpos para hacer cambios duraderos.</w:t>
            </w:r>
          </w:p>
          <w:p>
            <w:pPr>
              <w:ind w:left="-284" w:right="-427"/>
              <w:jc w:val="both"/>
              <w:rPr>
                <w:rFonts/>
                <w:color w:val="262626" w:themeColor="text1" w:themeTint="D9"/>
              </w:rPr>
            </w:pPr>
            <w:r>
              <w:t>Howard Martin, es coautor de The HeartMath Solution, considerado como un trabajo sin precedentes sobre la inteligencia del corazón. También es Vicepresidente Ejecutivo de HeartMath y Miembro del Comité Directivo de Global Coherence Initiative. Ha realizado presentaciones magistrales y programas de capacitación para empresas como Fortune 100, agencias gubernamentales, las cuatro ramas del sistema militar estadounidense, sistemas escolares, organizaciones ecuménicas y diversos eventos en más de 50 ciudades a lo largo de cuatro continentes.</w:t>
            </w:r>
          </w:p>
          <w:p>
            <w:pPr>
              <w:ind w:left="-284" w:right="-427"/>
              <w:jc w:val="both"/>
              <w:rPr>
                <w:rFonts/>
                <w:color w:val="262626" w:themeColor="text1" w:themeTint="D9"/>
              </w:rPr>
            </w:pPr>
            <w:r>
              <w:t>Prem Dayal, reconocido maestro de meditación que ha desempeñado su búsqueda y trabajo en Europa, Asia y América, expresando su creatividad en la escritura, el teatro y la creación de numerosos procesos terapéuticos para el despertar de la conciencia. Es fundador del Osho Meditation Center México y autor del Best Seller Me Vale Madres, mantras mexicanos para la liberación del espíritu.</w:t>
            </w:r>
          </w:p>
          <w:p>
            <w:pPr>
              <w:ind w:left="-284" w:right="-427"/>
              <w:jc w:val="both"/>
              <w:rPr>
                <w:rFonts/>
                <w:color w:val="262626" w:themeColor="text1" w:themeTint="D9"/>
              </w:rPr>
            </w:pPr>
            <w:r>
              <w:t>Mabel Katz, es autora y oradora internacionalmente aclamada y creadora de Zero Frequency®, un método de vida que ayuda a los niños y adolescentes, así como a sus padres y maestros a descubrir la paz a través de sus talentos interiores y dones innatos. Actualmente es considerada como la autoridad principal de Ho’oponopono, el antiguo arte hawaiano para alcanzar la felicidad, la paz y la abundancia.</w:t>
            </w:r>
          </w:p>
          <w:p>
            <w:pPr>
              <w:ind w:left="-284" w:right="-427"/>
              <w:jc w:val="both"/>
              <w:rPr>
                <w:rFonts/>
                <w:color w:val="262626" w:themeColor="text1" w:themeTint="D9"/>
              </w:rPr>
            </w:pPr>
            <w:r>
              <w:t>Dr. Carlos Orozco Maestro en Inmunología y Biología de Células Tumorales en el Instituto de Ciencias e Investigaciones Biomédicas de la UNAM. Doctorado en la Escuela de Ciencias Biomédicas de la Universidad de Griffith, Unidad Nathan, en Brisbane Australia. Trabajó en el Instituto Karolinska de Estocolmo, Suecia en el Departamento de Química Fisiológica bajo la supervisión del Dr. Bengt Samuelson (Premio Nobel de Medicina en 1982). Actualmente es Director Científico de la empresa Cell WellBeing con sede en Hong Kong y Hamburgo, Alemania, la cual promueve la prevención en lugar de la curación. También es director de su propia empresa con sede en Hong Kong, la Sinfonía del Amor es Vida, Ltd.</w:t>
            </w:r>
          </w:p>
          <w:p>
            <w:pPr>
              <w:ind w:left="-284" w:right="-427"/>
              <w:jc w:val="both"/>
              <w:rPr>
                <w:rFonts/>
                <w:color w:val="262626" w:themeColor="text1" w:themeTint="D9"/>
              </w:rPr>
            </w:pPr>
            <w:r>
              <w:t>Marilú Figueroa, creadora y organizadora desde hace 17 años de Expo Ser y diversos eventos masivos enfocados al Despertar de la conciencia que han impactado a más de 250 mil personas a nivel nacional e internacional. A lo largo de su amplia trayectoria profesional ha obtenido diversos logros entre los que destacan: representante de Canal Infinito del 2002 al 2011, Conductora del Programa “Descubre: La Evolución del Ser Humano” en Canal Infinito; Conductora del Programa “Café de las 5 con Marilú Figueroa”; Organizadora de Expo Ser Yoga y Expo Holística; Presidente Vitalicio del primer organismo empresarial del Sector Holístico llamado Asociación Mexicana Interdisciplinaria para la Evolución del Ser A.C. (AMIES) donde colabora con reconocidos maestros nacionales del bienestar.</w:t>
            </w:r>
          </w:p>
          <w:p>
            <w:pPr>
              <w:ind w:left="-284" w:right="-427"/>
              <w:jc w:val="both"/>
              <w:rPr>
                <w:rFonts/>
                <w:color w:val="262626" w:themeColor="text1" w:themeTint="D9"/>
              </w:rPr>
            </w:pPr>
            <w:r>
              <w:t>De esta forma, distintas autoridades a nivel mundial se darán cita en Wolrd Trade Center Ciudad de México del 4 al 6 de mayo durante el Congreso de Planeación Evolutiva 2018 considerado el mayor encuentro de crecimiento personal en Latinoamérica.</w:t>
            </w:r>
          </w:p>
          <w:p>
            <w:pPr>
              <w:ind w:left="-284" w:right="-427"/>
              <w:jc w:val="both"/>
              <w:rPr>
                <w:rFonts/>
                <w:color w:val="262626" w:themeColor="text1" w:themeTint="D9"/>
              </w:rPr>
            </w:pPr>
            <w:r>
              <w:t>Más información en www.exposer.mx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Olguín</w:t>
      </w:r>
    </w:p>
    <w:p w:rsidR="00C31F72" w:rsidRDefault="00C31F72" w:rsidP="00AB63FE">
      <w:pPr>
        <w:pStyle w:val="Sinespaciado"/>
        <w:spacing w:line="276" w:lineRule="auto"/>
        <w:ind w:left="-284"/>
        <w:rPr>
          <w:rFonts w:ascii="Arial" w:hAnsi="Arial" w:cs="Arial"/>
        </w:rPr>
      </w:pPr>
      <w:r>
        <w:rPr>
          <w:rFonts w:ascii="Arial" w:hAnsi="Arial" w:cs="Arial"/>
        </w:rPr>
        <w:t>Relaciones Públicas </w:t>
      </w:r>
    </w:p>
    <w:p w:rsidR="00AB63FE" w:rsidRDefault="00C31F72" w:rsidP="00AB63FE">
      <w:pPr>
        <w:pStyle w:val="Sinespaciado"/>
        <w:spacing w:line="276" w:lineRule="auto"/>
        <w:ind w:left="-284"/>
        <w:rPr>
          <w:rFonts w:ascii="Arial" w:hAnsi="Arial" w:cs="Arial"/>
        </w:rPr>
      </w:pPr>
      <w:r>
        <w:rPr>
          <w:rFonts w:ascii="Arial" w:hAnsi="Arial" w:cs="Arial"/>
        </w:rPr>
        <w:t>55 36265926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https://www.mexicopress.com.mx/el-congreso-de-planeacion-evolutiva-se-realiza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Investigación Científica Eventos Medicina alternativa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