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23/01/2024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 la música con Cosmindie™: un cambio potencial en los servicios de streaming tradicionales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cambio inminente que podría redefinir el consumo y la creación de música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encuentro revelador con el fundador de Cosmindie™ resonó como un trueno en la industria musical. Sus palabras, que resplandecieron con audacia y visión, no solo prometían transformación, sino un cambio radical capaz de redefinir el panorama musical y potencialmente cuestionar la vigencia de los servicios de streaming tradicionales.</w:t>
            </w:r>
          </w:p>
          <w:p>
            <w:pPr>
              <w:ind w:left="-284" w:right="-427"/>
              <w:jc w:val="both"/>
              <w:rPr>
                <w:rFonts/>
                <w:color w:val="262626" w:themeColor="text1" w:themeTint="D9"/>
              </w:rPr>
            </w:pPr>
            <w:r>
              <w:t>La declaración de L. Andrés Jáuregui Salmón, una suerte de llamada a una revolución musical, planteó que Cosmindie™ no solo ofrece reproducción musical, sino que busca ser un ecosistema integral para impulsar a los artistas independientes hacia nuevas alturas.</w:t>
            </w:r>
          </w:p>
          <w:p>
            <w:pPr>
              <w:ind w:left="-284" w:right="-427"/>
              <w:jc w:val="both"/>
              <w:rPr>
                <w:rFonts/>
                <w:color w:val="262626" w:themeColor="text1" w:themeTint="D9"/>
              </w:rPr>
            </w:pPr>
            <w:r>
              <w:t>"Nuestro enfoque va más allá de la transmisión. Buscamos proporcionar herramientas avanzadas de promoción, fomentar la colaboración entre artistas y permitir una interacción profunda con los oyentes. Es un cambio de paradigma, una redefinición de la relación entre los creadores de música y su audiencia", explicó el fundador con convicción.</w:t>
            </w:r>
          </w:p>
          <w:p>
            <w:pPr>
              <w:ind w:left="-284" w:right="-427"/>
              <w:jc w:val="both"/>
              <w:rPr>
                <w:rFonts/>
                <w:color w:val="262626" w:themeColor="text1" w:themeTint="D9"/>
              </w:rPr>
            </w:pPr>
            <w:r>
              <w:t>¿Es esta afirmación el presagio del fin de los servicios de streaming tradicionales? Los expertos, si bien reconocen el potencial revolucionario de Cosmindie™, señalan la sólida base de usuarios y recursos de los servicios actuales. La analogía con el "Big Bang musical" no es casualidad, sugiere una transformación monumental; Un cambio inminente que podría redefinir el consumo y la creación de música. La plataforma pretende ser la chispa que desencadene la creación de nuevas estrellas musicales, uniendo la creatividad de los artistas con la pasión de los oyentes de una manera nunca antes vista en la industria.</w:t>
            </w:r>
          </w:p>
          <w:p>
            <w:pPr>
              <w:ind w:left="-284" w:right="-427"/>
              <w:jc w:val="both"/>
              <w:rPr>
                <w:rFonts/>
                <w:color w:val="262626" w:themeColor="text1" w:themeTint="D9"/>
              </w:rPr>
            </w:pPr>
            <w:r>
              <w:t>La atención de la industria musical se ha volcado hacia Cosmindie™, que ha sembrado la semilla de una transformación sin precedentes "Se anticipa una era donde la música se experimentará, consumirá y creará de maneras inéditas", este panorama revela un futuro prometedor. Con Cosmindie™ liderando, la industria musical se encamina hacia una era de innovación, colaboración y conexión más profunda entre artistas y su audiencia.</w:t>
            </w:r>
          </w:p>
          <w:p>
            <w:pPr>
              <w:ind w:left="-284" w:right="-427"/>
              <w:jc w:val="both"/>
              <w:rPr>
                <w:rFonts/>
                <w:color w:val="262626" w:themeColor="text1" w:themeTint="D9"/>
              </w:rPr>
            </w:pPr>
            <w:r>
              <w:t>Esta revolución anunciada desafió la concepción misma de la música. No solo se trata de consumir canciones, sino de involucrar a los oyentes en una relación activa con los artistas. Se vislumbra una sinfonía de creatividad e interacción, donde la música se convierte en una experiencia compartida. Los anuncios de Cosmindie™ han generado una expectación sin igual en la industria musical. Es el preludio de un cambio, donde las fronteras se difuminan y la imaginación musical toma formas creativas.</w:t>
            </w:r>
          </w:p>
          <w:p>
            <w:pPr>
              <w:ind w:left="-284" w:right="-427"/>
              <w:jc w:val="both"/>
              <w:rPr>
                <w:rFonts/>
                <w:color w:val="262626" w:themeColor="text1" w:themeTint="D9"/>
              </w:rPr>
            </w:pPr>
            <w:r>
              <w:t>El fundador ha presentado más que una plataforma; ha ofrecido una visión que desafiaba las convenciones y anticipa una transformación radical. Entonces, ¿es esta la muerte de los servicios de streaming tradicionales? El futuro lo dirá, pero la semilla de cambio ya está sembrada. Los límites se desdibujan, la imaginación musical cobra vida y el escenario se prepara para una nueva era de innovación y conexión.</w:t>
            </w:r>
          </w:p>
          <w:p>
            <w:pPr>
              <w:ind w:left="-284" w:right="-427"/>
              <w:jc w:val="both"/>
              <w:rPr>
                <w:rFonts/>
                <w:color w:val="262626" w:themeColor="text1" w:themeTint="D9"/>
              </w:rPr>
            </w:pPr>
            <w:r>
              <w:t>La industria musical se encuentra en el umbral de un cambio trascendental, un cambio que podría desencadenar un renacimiento de la manera en que la música es concebida, consumida y creada. Con Cosmindie™ a la vanguardia, la música independiente se encamina hacia un horizonte de posibilidades y promesas de una experiencia musical nunca antes experimentada.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Leonel Andres Jauregui Salmon</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6643988585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https://www.mexicopress.com.mx/el-futuro-de-la-musica-con-cosmindie-un-cambio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Ciberseguridad Estado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