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31/01/2023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redes sociales en Tabasco, según Alejandro Carlos Tovar Dominguez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redes sociales es algo que ha ido creciendo sustancialmente con el paso del tiempo. La pandemia del coronavirus y la necesidad de acudir a las redes como métodos de comunicación con otros en momentos de distanciamiento incentivaron esta situación. Alejandro Carlos Tovar Dominguez cuenta acerca de cómo ha crecido el uso de redes sociales en Tabasco, tanto por parte de la población en general como de los comerciales, tiendas y espacios gastronómicos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Crecimiento en el acceso a internet en Tabasco durante la crisis sanitaria, por Alejandro Carlos Tovar DominguezDe acuerdo con Alejandro Carlos Tovar Dominguez, durante el 2021 y como consecuencia de la crisis sanitaria generada por la pandemia del Covid-19, fueron muchas y masivamente las actividades que se trasladaron a la virtualidad. En ese contexto, se experimentó un aumento significativo en el acceso a internet por parte de los hogares tabasqueños.</w:t>
            </w:r>
          </w:p>
          <w:p>
            <w:pPr>
              <w:ind w:left="-284" w:right="-427"/>
              <w:jc w:val="both"/>
              <w:rPr>
                <w:rFonts/>
                <w:color w:val="262626" w:themeColor="text1" w:themeTint="D9"/>
              </w:rPr>
            </w:pPr>
            <w:r>
              <w:t>Tomando datos de la Encuesta Nacional sobre Disponibilidad y Uso de Tecnologías de la Información en los Hogares (ENDUTIH) 2021, realizada por el INEGI, fueron muchos más los hogares tabasqueños que accedieron al servicio de conexión a internet a un año de iniciada la pandemia (en 2020). Ello, sea para la realización del home office como para las clases en línea o el acceso a redes sociales.</w:t>
            </w:r>
          </w:p>
          <w:p>
            <w:pPr>
              <w:ind w:left="-284" w:right="-427"/>
              <w:jc w:val="both"/>
              <w:rPr>
                <w:rFonts/>
                <w:color w:val="262626" w:themeColor="text1" w:themeTint="D9"/>
              </w:rPr>
            </w:pPr>
            <w:r>
              <w:t>Un dato interesante a tomar de la encuesta, cuenta Alejandro Carlos Tovar Dominguez, indica que en 2021 el 52,7% de los hogares en Tabasco contaba ya con acceso a internet, lo que representa un alza significativa frente al 42,5% registrado en el año 2020. También se ha destacado que una de las tecnologías de mayor uso fue la telefonía celular, donde el 73% de la población tuvo acceso a un equipo. Esto permitió que nueve de cada diez que contaran con un smartphone accedieron a conexión a Internet.</w:t>
            </w:r>
          </w:p>
          <w:p>
            <w:pPr>
              <w:ind w:left="-284" w:right="-427"/>
              <w:jc w:val="both"/>
              <w:rPr>
                <w:rFonts/>
                <w:color w:val="262626" w:themeColor="text1" w:themeTint="D9"/>
              </w:rPr>
            </w:pPr>
            <w:r>
              <w:t>Distribución en el uso de Internet en TabascoEn lo relativo al uso de las redes sociales por parte de la población tabasqueña, explica Alejandro Carlos Tovar Dominguez que un dato interesante de la encuesta dio cuenta de que, en 2021, de la población usuaria de smartphones en general, el 76,3% lo utilizó para ingresar a redes sociales. Además, el 90,8% lo empleó para aplicaciones de mensajería instantánea y el 77,8% para contenido en audio o video.</w:t>
            </w:r>
          </w:p>
          <w:p>
            <w:pPr>
              <w:ind w:left="-284" w:right="-427"/>
              <w:jc w:val="both"/>
              <w:rPr>
                <w:rFonts/>
                <w:color w:val="262626" w:themeColor="text1" w:themeTint="D9"/>
              </w:rPr>
            </w:pPr>
            <w:r>
              <w:t>El uso de redes sociales en PYMES en TabascoExplica Alejandro Carlos Tovar Dominguez que el uso de las redes sociales, hoy, se ha vuelto una herramienta indispensable para las personas y también para los negocios. Esto se debe a que forman parte de la vida cotidiana de las personas e impactan en la comunicación y en la forma de desarrollar negocios. En este contexto, las redes sociales adquieren una relevancia sustancial en el entorno competitivo actual, en particular para el sector turístico, hotelero y gastronómico, donde los clientes buscan acudir a aquellos ya establecidos y que tienen una buena imagen entre el público.</w:t>
            </w:r>
          </w:p>
          <w:p>
            <w:pPr>
              <w:ind w:left="-284" w:right="-427"/>
              <w:jc w:val="both"/>
              <w:rPr>
                <w:rFonts/>
                <w:color w:val="262626" w:themeColor="text1" w:themeTint="D9"/>
              </w:rPr>
            </w:pPr>
            <w:r>
              <w:t>De acuerdo con el especialista, si se toma una investigación realizada en la Universidad Juárez Autónoma de Tabasco en el año 2018, para ese entonces muchos empresarios de la zona utilizaban las redes mayormente para aumentar la productividad. Sin embargo, el uso de las redes sociales como medios promocionales para llegar a un amplio público de personas y volverse más competitivas es algo que no había sido tomado todavía por muchos de esos espacios.</w:t>
            </w:r>
          </w:p>
          <w:p>
            <w:pPr>
              <w:ind w:left="-284" w:right="-427"/>
              <w:jc w:val="both"/>
              <w:rPr>
                <w:rFonts/>
                <w:color w:val="262626" w:themeColor="text1" w:themeTint="D9"/>
              </w:rPr>
            </w:pPr>
            <w:r>
              <w:t>Cuenta Alejandro Carlos Tovar Dominguez que esto ha ido cambiando con el tiempo, en la medida en que se ha generado más conciencia respecto de la relevancia de las redes sociales como medios de comunicación y difusión. La pandemia y el impacto de ella particularmente en el sector turístico y gastronómico también han impulsado nuevas estrategias para sobrevivir y continuar creciendo.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Cesar Tobias Tapia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697548215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https://www.mexicopress.com.mx/el-uso-de-redes-sociales-en-tabasco-segun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