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Westbury el 17/10/2019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Elegir la protección adecuada contra el desgaste para las herramientas de excavación a través de soluciones personalizadas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Oerlikon Metco personaliza las aleaciones de recargue para aplicaciones y procesos específicos con el fin de proteger las excavadoras para aplicaciones de minería y construcción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herramientas de excavación (GET) a menudo se ven comprometidas porque se desgastan por el ranurado, la abrasión y/o el impacto, lo que provoca que pierdan su funcionalidad y, en última instancia, fallen. El recargue aplicado por soldadura o revestimiento protege a los GET; sin embargo, hay consideraciones a la hora de elegir la solución de recargue adecuada para maximizar la producción y minimizar los 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Oerlikon Metco es el creador de mercado de nuevos y revolucionarios materiales de recargue desarrollados con el sistema patentado Scoperta™ Rapid Alloy Computational Design Process. El enfoque de grandes datos permite el diseño de aleaciones únicas adaptadas tanto al rendimiento en entornos específicos como a la aplicación mediante procesos específicos. De este modo, se pueden desarrollar soluciones de recargue que aborden simultáneamente aspectos como la sensibilidad a la fisuración, la abrasión, el impacto, la soldabilidad y el coste de aplicación. "Estas nuevas tecnologías de materiales proporcionan una mejora significativa en el rendimiento operativo y son el futuro del mantenimiento de la sostenibilidad", afirma Adolfo Castells, Director del Segmento de Aplicaciones, Hardfacing.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GETs, Oerlikon Metco ha desarrollado una familia de soluciones que puede hacer frente a condiciones de funcionamiento muy específicas, mejorando así el rendimiento y la vida útil de los GETs de forma significativa en comparación con las soluciones de recargue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algunos casos, la mejora de la vida útil puede ser de hasta un 30% - 200%. Además, estas soluciones ya han sido probadas en el campo por los operadores de GET, en particular las grandes GET utilizadas en operaciones de minería a cielo abierto. Los productos están disponibles para su aplicación mediante soldadura por arco, revestimiento láser o PTA.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ponerse en contacto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Oerlikon Metco News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News.Metco@Oerlikon.com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www.oerlikon.com/metco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Oerlikon MetcoOerlikon Metco mejora las superficies que aportan beneficios a los clientes a través de una amplia gama de tecnologías de superficie, equipos, materiales, servicios, servicios de mecanizado especializados y componentes.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tecnologías de superficie como el rociado térmico y el revestimiento láser mejoran el rendimiento, la eficiencia y la fiabilidad de las piezas y los sistemas de los clientes. Oerlikon Metco presta servicios a industrias como la de aviación, generación de energía, automoción, petróleo y gas y otros mercados especializados a través de una red en crecimiento dinámico de más de 40 centros en EMEA, América y Asia Pacífico. Oerlikon Metco, junto con Oerlikon Balzers, y Oerlikon AM pertenecen al segmento de soluciones de superficie del grupo suizo Oerlikon Group (SIX: OERL).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Oerlikon Metco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https://www.mexicopress.com.mx/elegir-la-proteccion-adecuada-contra-el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