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09/04/2024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Emprendedoras mexicanas: dominando el mundo digital para conquistar el éxito con Tecmilenio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Desarrollar habilidades digitales ayuda a mantener la relevancia de los negocios y a destacar en un mercado competitivo. Empoderar a las mujeres con las herramientas necesarias las convierte en emprendedoras exitosas. Datos del Banco Mundial, las mujeres representan el 47% de la fuerza laboral global, solo el 26% de especialistas en temas de las TIC son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mundo dinámico de los negocios, la capacidad de actualizarse, adaptarse y evolucionar es crucial. Para las mujeres emprendedoras de México, este impulso hacia la innovación y el crecimiento se traduce en la necesidad de adquirir y dominar nuevas habilidades digitales. </w:t>
            </w:r>
          </w:p>
          <w:p>
            <w:pPr>
              <w:ind w:left="-284" w:right="-427"/>
              <w:jc w:val="both"/>
              <w:rPr>
                <w:rFonts/>
                <w:color w:val="262626" w:themeColor="text1" w:themeTint="D9"/>
              </w:rPr>
            </w:pPr>
            <w:r>
              <w:t>Para aquellas mujeres emprendedoras con ambiciones y deseos de expandir su negocio, o mujeres con ganas de aprender y mejorar su empleabilidad; las habilidades digitales son herramientas esenciales que les ayudarán a destacarse en un mercado competitivo y en constante cambio.</w:t>
            </w:r>
          </w:p>
          <w:p>
            <w:pPr>
              <w:ind w:left="-284" w:right="-427"/>
              <w:jc w:val="both"/>
              <w:rPr>
                <w:rFonts/>
                <w:color w:val="262626" w:themeColor="text1" w:themeTint="D9"/>
              </w:rPr>
            </w:pPr>
            <w:r>
              <w:t>Dominar el uso de las redes sociales, estrategias de marketing digital programación, inteligencia artificial e e-commerce, pasando por la optimización de la productividad y el manejo de las finanzas, son herramientas necesarias para impulsar los negocios.</w:t>
            </w:r>
          </w:p>
          <w:p>
            <w:pPr>
              <w:ind w:left="-284" w:right="-427"/>
              <w:jc w:val="both"/>
              <w:rPr>
                <w:rFonts/>
                <w:color w:val="262626" w:themeColor="text1" w:themeTint="D9"/>
              </w:rPr>
            </w:pPr>
            <w:r>
              <w:t>De acuerdo con el estudio de la Asociación de Emprendedores de México (ASEM), las emprendedoras mexicanas están desempeñando un papel crucial en la escena empresarial, destacándose no solo por su iniciativa, sino también por su capacidad para liderar proyectos de manera independiente. El 40.2% de las empresas fundadas por mujeres cuentan con dos personas fundadoras; mientras que el 37.6% tuvo una fundadora única.</w:t>
            </w:r>
          </w:p>
          <w:p>
            <w:pPr>
              <w:ind w:left="-284" w:right="-427"/>
              <w:jc w:val="both"/>
              <w:rPr>
                <w:rFonts/>
                <w:color w:val="262626" w:themeColor="text1" w:themeTint="D9"/>
              </w:rPr>
            </w:pPr>
            <w:r>
              <w:t>El reporte también indica que la falta de acceso a herramientas digitales para la gestión empresarial (principalmente software administrativo y para la gestión de ventas) afecta doblemente a las mujeres emprendedoras, ya que podrían ayudarles a contrarrestar la falta de disponibilidad de tiempo y gestión de proyectos. Esto se agudiza para 1 de cada 3 empresas fundadas por mujeres que no tienen acceso a ninguna herramienta digital.</w:t>
            </w:r>
          </w:p>
          <w:p>
            <w:pPr>
              <w:ind w:left="-284" w:right="-427"/>
              <w:jc w:val="both"/>
              <w:rPr>
                <w:rFonts/>
                <w:color w:val="262626" w:themeColor="text1" w:themeTint="D9"/>
              </w:rPr>
            </w:pPr>
            <w:r>
              <w:t>Beneficios de utilizar herramientas digitalesEn un mundo cada vez más digitalizado, es crucial mantenerse actualizado con las últimas tendencias y herramientas. Desarrollar habilidades digitales ayudará a mantener la relevancia de los negocios y a destacar en un mercado competitivo.</w:t>
            </w:r>
          </w:p>
          <w:p>
            <w:pPr>
              <w:ind w:left="-284" w:right="-427"/>
              <w:jc w:val="both"/>
              <w:rPr>
                <w:rFonts/>
                <w:color w:val="262626" w:themeColor="text1" w:themeTint="D9"/>
              </w:rPr>
            </w:pPr>
            <w:r>
              <w:t>"Las plataformas digitales ofrecen un alcance global instantáneo. Aprender a aprovechar estas herramientas permitirá llegar a una audiencia más amplia y diversa, lo que abrirá nuevas oportunidades de crecimiento para los negocios. También, ayudan a automatizar tareas, gestionar proyectos de manera más eficiente y optimizar actividades administrativas, financieras, operativas y comerciales. Esto permite ahorrar tiempo y optimizar recursos", afirmó Julio Peña, vicerrector de Educación Abierta y Organizaciones.</w:t>
            </w:r>
          </w:p>
          <w:p>
            <w:pPr>
              <w:ind w:left="-284" w:right="-427"/>
              <w:jc w:val="both"/>
              <w:rPr>
                <w:rFonts/>
                <w:color w:val="262626" w:themeColor="text1" w:themeTint="D9"/>
              </w:rPr>
            </w:pPr>
            <w:r>
              <w:t>Tecmilenio no solo proporciona los conocimientos teóricos, sino también las herramientas prácticas necesarias para ayudar a las emprendedoras a lograr el éxito en sus proyectos con las herramientas necesarias para convertirse en emprendedoras exitosas, que superen barreras y desafíos, además de prepararlas para enfrentar diversos obstáculos que se les presenten durante su camino en el ámbito empresarial.</w:t>
            </w:r>
          </w:p>
          <w:p>
            <w:pPr>
              <w:ind w:left="-284" w:right="-427"/>
              <w:jc w:val="both"/>
              <w:rPr>
                <w:rFonts/>
                <w:color w:val="262626" w:themeColor="text1" w:themeTint="D9"/>
              </w:rPr>
            </w:pPr>
            <w:r>
              <w:t>Además, fomenta la capacidad para innovar y pensar creativamente en el desarrollo de proyectos emprendedores, estimula la generación de ideas novedosas y la implementación de soluciones innovadoras para las emprendedoras.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Treviño</w:t>
      </w:r>
    </w:p>
    <w:p w:rsidR="00C31F72" w:rsidRDefault="00C31F72" w:rsidP="00AB63FE">
      <w:pPr>
        <w:pStyle w:val="Sinespaciado"/>
        <w:spacing w:line="276" w:lineRule="auto"/>
        <w:ind w:left="-284"/>
        <w:rPr>
          <w:rFonts w:ascii="Arial" w:hAnsi="Arial" w:cs="Arial"/>
        </w:rPr>
      </w:pPr>
      <w:r>
        <w:rPr>
          <w:rFonts w:ascii="Arial" w:hAnsi="Arial" w:cs="Arial"/>
        </w:rPr>
        <w:t>Relaciones Públicas</w:t>
      </w:r>
    </w:p>
    <w:p w:rsidR="00AB63FE" w:rsidRDefault="00C31F72" w:rsidP="00AB63FE">
      <w:pPr>
        <w:pStyle w:val="Sinespaciado"/>
        <w:spacing w:line="276" w:lineRule="auto"/>
        <w:ind w:left="-284"/>
        <w:rPr>
          <w:rFonts w:ascii="Arial" w:hAnsi="Arial" w:cs="Arial"/>
        </w:rPr>
      </w:pPr>
      <w:r>
        <w:rPr>
          <w:rFonts w:ascii="Arial" w:hAnsi="Arial" w:cs="Arial"/>
        </w:rPr>
        <w:t>7222942358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https://www.mexicopress.com.mx/emprendedoras-mexicanas-dominando-el-mundo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Formación profesional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