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09/06/2022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Empresarios iberoamericanos se comprometen a construir una región más emprendedora, conectada y sostenible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Bajo el título ‘Innovación y oportunidades en tiempos de incertidumbre’, la quinta edición del V Congreso CEAPI, celebrada en República Dominicana, ha reunido a más de 300 destacadas personalidades del ámbito corporativo e institucional iberoamericano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quinta edición del Congreso CEAPI culmina con la determinación de continuar construyendo ‘más Iberoamérica’, consolidando una región unida, sostenible y digitalizada. Celebrado en suelo latinoamericano por primera vez en la historia del Congreso, con República Dominicana como país organizador, el evento ha reunido a más de 300 líderes empresariales, familias empresarias y figuras institucionales destacadas para debatir y crear alianzas en los asuntos clave que marcan la agenda internacional.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a lo largo de las dos jornadas de Congreso, se han abordado las principales cuestiones que marcan la agenda internacional y se ha analizado la posición que adquiere Iberoamérica en el nuevo orden mundial, todo a través del prisma de la incertidumbre que marca el contexto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presencia en los dos días del Congreso, el ministro de Industria y Comercio dominicano, Ito Bisonó Ministro de Industria, Comercio y Mypimes de República Dominicana ha hecho hincapié en el papel de CEAPI como foro de intercambio entre empresarios e instituciones en pro de la estabilidad social, económica y financiera de la región, así como en el rol de República Dominicana como palanca de crecimiento para Iberoamérica en las próximas décadas.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especial foco en el rol clave de la innovación, la digitalización y la tecnología, esta edición cierra con el compromiso de aprovechar las oportunidades que ofrece la región, agregar valor a los recursos y alianzas existentes y generar nuevas ventanas de oportunidad de manera 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decálogo para el futuro empresarial de IberoaméricaDurante las dos jornadas del Congreso, el grueso de los empresarios y altos ejecutivos asistentes al V Congreso CEAPI han querido sumarse al manifiesto elaborado en esta edición, que revisa los retos y objetivos del sector privado local para las próximas décadas y refleja el compromiso que éste toma con la Iberoamérica del futuro. El documento reivindica la necesidad de mantener una Iberoamérica unida, dirigida hacia un crecimiento sostenido y sostenible y enfocada hacia la innovación, la digitalización y el espíritu emprendedor.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‘Mujer, Empresa y Liderazgo’ reconoce la labor de las empresarias iberoamericanasCEAPI, además, ha homenajeado a un grupo de empresarias iberoamericanas de referencia con el galardón ‘Mujer, Empresa y Liderazgo’, reconociendo su emprendimiento y contribución al dinamismo del tejido empresarial de la región y la aportación de sus compañías al desarrollo e integración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galardonadas de esta edición han sido la colombiana Giannina Fasanelli, presidenta de Family Office Simoniz Latam; la dominicana Juana Barceló, presidenta de Barrick Gold Corporation; la estadounidense Gina Díez Barroso, presidenta y CEO de Grupo Diarq; la mexicana Altagracia Gómez, presidenta del consejo de MINSA; la española Teresa Martín de la Mata, presidenta del Grupo Varma y María Lourdes Alcívar de Lasso, primera dama de Ecuador. Alcívar de Lasso ha agradecido a la organización por el galardón, ha hecho un llamamiento para “luchar de manera conjunta por restaurar una sociedad sólida y justa que vele por la dignidad de las mujeres y hombres iberoamericanos”.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Paola Fuentes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55 5511 7960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https://www.mexicopress.com.mx/empresarios-iberoamericanos-se-comprometen-a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Telecomunicaciones Emprendedores E-Commerce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