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marco del Covid-19 demuestra Fundación Gigante su espíritu altruista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 Santander y Grupo Gigante logran alianza y se unen con donativo y preparación de alimentos, respectivamente, para el personal médico. A través de varias unidades de negocio de Grupo Gigante, encabezadas por Toks y Panda Express, así como con el apoyo de Grupo Presidente y Grupo Restaurantero Gigante, la Fundación contempla entregar más de 130 mil comidas, con un costo mayor a los 6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Gigante siempre se ha caracterizado por apoyar a los sectores más sensibles de la población y en épocas de crisis, su esfuerzo se multiplica. Tal es el caso de la situación de salud que se está atravesando a causa de la pandemia de COVID-19, durante la cual han destinado comidas calientes para el personal médico, de intendencia y administrativo de varios Hospitales que atienden exclusivamente a pacientes de Coronavirus. Hasta el momento se han donado 76 mil y su meta es llegar a 130 mil.</w:t>
            </w:r>
          </w:p>
          <w:p>
            <w:pPr>
              <w:ind w:left="-284" w:right="-427"/>
              <w:jc w:val="both"/>
              <w:rPr>
                <w:rFonts/>
                <w:color w:val="262626" w:themeColor="text1" w:themeTint="D9"/>
              </w:rPr>
            </w:pPr>
            <w:r>
              <w:t>A consecuencia de la activa participación de Restaurantes Toks y Panda Express -Unidades de Negocio de Grupo Gigante- así como a la valiosa alianza y aportación por parte de Santander México, será posible lograr la meta. En tanto que Grupo Presidente también hará lo propio no sólo con alimentos, sino también con la preparación de los mismos, que está a cargo de 15 cocineros liderados por el chef ejecutivo Stephan Thomas.</w:t>
            </w:r>
          </w:p>
          <w:p>
            <w:pPr>
              <w:ind w:left="-284" w:right="-427"/>
              <w:jc w:val="both"/>
              <w:rPr>
                <w:rFonts/>
                <w:color w:val="262626" w:themeColor="text1" w:themeTint="D9"/>
              </w:rPr>
            </w:pPr>
            <w:r>
              <w:t>Los alimentos se estarán entregando en desayunos, comidas y cenas a los equipos médicos del Instituto de Ciencias Médicas y Nutrición Salvador Zubirán; el Instituto Nacional de Enfermedades Respiratorias (INER); el Hospital General Dr. Enrique Cabrera; además del Hospital Regional Lic. Adolfo López Mateos, perteneciente al ISSSTE; Unidad Médica Familiar 16 en Cancún y el Hospital Regional Tlalnepantla, a fin de reconocer y agradecer su noble labor.</w:t>
            </w:r>
          </w:p>
          <w:p>
            <w:pPr>
              <w:ind w:left="-284" w:right="-427"/>
              <w:jc w:val="both"/>
              <w:rPr>
                <w:rFonts/>
                <w:color w:val="262626" w:themeColor="text1" w:themeTint="D9"/>
              </w:rPr>
            </w:pPr>
            <w:r>
              <w:t>Asimismo Office Depot, otro de los formatos de Grupo Gigante, hizo la donación de 20 mil caretas de protección. Estas fueron también para médicos y enfermeros, así como para personal policíaco en diversos Estados del país.</w:t>
            </w:r>
          </w:p>
          <w:p>
            <w:pPr>
              <w:ind w:left="-284" w:right="-427"/>
              <w:jc w:val="both"/>
              <w:rPr>
                <w:rFonts/>
                <w:color w:val="262626" w:themeColor="text1" w:themeTint="D9"/>
              </w:rPr>
            </w:pPr>
            <w:r>
              <w:t>Es preciso mencionar que la Fundación, destinó la repartición de más de 5 mil despensas entre la población que se ha visto más afectada a consecuencia de la falta de actividad económica, desde que se decretó la pandemia; aspectos todos ellos que reflejan el compromiso que Grupo Gigante tiene con el país y su gente.</w:t>
            </w:r>
          </w:p>
          <w:p>
            <w:pPr>
              <w:ind w:left="-284" w:right="-427"/>
              <w:jc w:val="both"/>
              <w:rPr>
                <w:rFonts/>
                <w:color w:val="262626" w:themeColor="text1" w:themeTint="D9"/>
              </w:rPr>
            </w:pPr>
            <w:r>
              <w:t>A decir de Fundación Gigante, éstos esfuerzos obedecen al compromiso y acciones de responsabilidad social que desde hace más de 57 años ha caracterizado a Grupo Gigante, tras enfatizar el invaluable trabajo que además están realizando todos aquellos héroes sin capa, que no han dejado que el país deje de moverse, como lo son los cuerpos de seguridad y policía, recogedores de basura, repartidores, empleados de mercados y supermercados, agricultores, ganaderos y tantos otros héroes anónimos, a quienes hay que reconocer también.</w:t>
            </w:r>
          </w:p>
          <w:p>
            <w:pPr>
              <w:ind w:left="-284" w:right="-427"/>
              <w:jc w:val="both"/>
              <w:rPr>
                <w:rFonts/>
                <w:color w:val="262626" w:themeColor="text1" w:themeTint="D9"/>
              </w:rPr>
            </w:pPr>
            <w:r>
              <w:t>Gracias a todos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https://www.mexicopress.com.mx/en-el-marco-del-covid-19-demuestra-fundacion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