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8 de junio de 2018  el 11/06/2018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Españoles, mexicanos y colombianos listos para el Mundial de Rusia 2018 según un estudio de Ofertia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60% de los españoles seguirán el Mundial desde su televisión, y los colombianos (84%) y mexicanos (53%) desde internet. Más de la mitad de los españoles , colombianos  y mexicanos verán el Mundial de Rusia de 2018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Mundial, uno de los eventos más populares a nivel internacional, es el principal torneo oficial de fútbol el cual se celebra cada 4 años desde hace 88 años; y desde entonces se ha convertido en una fiesta para sus aficionados. Ofertia -la app y web que asesora a los consumidores a preparar y ahorrar en sus compras- ha desarrollado un estudio gracias a las respuestas de 2.067 usuarios de los tres países que revela el comportamiento de los usuarios para vivir una celebración que une al mundo.</w:t>
            </w:r>
          </w:p>
          <w:p>
            <w:pPr>
              <w:ind w:left="-284" w:right="-427"/>
              <w:jc w:val="both"/>
              <w:rPr>
                <w:rFonts/>
                <w:color w:val="262626" w:themeColor="text1" w:themeTint="D9"/>
              </w:rPr>
            </w:pPr>
            <w:r>
              <w:t>Son muy pocas las diferencias que existen entre españoles, colombianos y mexicanos a la hora de vivir un Mundial. La gran mayoría (más del 70%) verán los partidos en sus casas con sus familiares y amigos, sin embargo mientras los españoles prefieren verlos en la televisión, mexicanos y colombianos los seguirán desde Internet.</w:t>
            </w:r>
          </w:p>
          <w:p>
            <w:pPr>
              <w:ind w:left="-284" w:right="-427"/>
              <w:jc w:val="both"/>
              <w:rPr>
                <w:rFonts/>
                <w:color w:val="262626" w:themeColor="text1" w:themeTint="D9"/>
              </w:rPr>
            </w:pPr>
            <w:r>
              <w:t>La bebida por excelencia para amenizar los partidos es la cerveza acompañada de aperitivos (patatas fritas, aceitunas o cacahuetes) y la comida rápida (pizzas, hamburguesas o alitas). Las compras para la adquisición de estos productos las realizarán en grandes centros comerciales o en tiendas departamentales.</w:t>
            </w:r>
          </w:p>
          <w:p>
            <w:pPr>
              <w:ind w:left="-284" w:right="-427"/>
              <w:jc w:val="both"/>
              <w:rPr>
                <w:rFonts/>
                <w:color w:val="262626" w:themeColor="text1" w:themeTint="D9"/>
              </w:rPr>
            </w:pPr>
            <w:r>
              <w:t>El artículo favorito que adquirirán los aficionados son las camisetas oficiales de su selección además de la compra de artículos electrónicos como una televisión. Consideran un buen momento para invertir en tecnología para poder disfrutar de sus partidos con la mejor calidad mediante la suscripción por cable y confían en internet para encontrar las mejores ofertas.</w:t>
            </w:r>
          </w:p>
          <w:p>
            <w:pPr>
              <w:ind w:left="-284" w:right="-427"/>
              <w:jc w:val="both"/>
              <w:rPr>
                <w:rFonts/>
                <w:color w:val="262626" w:themeColor="text1" w:themeTint="D9"/>
              </w:rPr>
            </w:pPr>
            <w:r>
              <w:t>No hay una gran mayoría a favor de las apuestas, solamente un 30% las realizará. Los que las hagan prefieren hacerlo con amigos y familiares.</w:t>
            </w:r>
          </w:p>
          <w:p>
            <w:pPr>
              <w:ind w:left="-284" w:right="-427"/>
              <w:jc w:val="both"/>
              <w:rPr>
                <w:rFonts/>
                <w:color w:val="262626" w:themeColor="text1" w:themeTint="D9"/>
              </w:rPr>
            </w:pPr>
            <w:r>
              <w:t>El gasto en MéxicoUn 57% de los mexicanos gastarán en compras, restaurantes y bares entre $150.000- $300.000 pesos.</w:t>
            </w:r>
          </w:p>
          <w:p>
            <w:pPr>
              <w:ind w:left="-284" w:right="-427"/>
              <w:jc w:val="both"/>
              <w:rPr>
                <w:rFonts/>
                <w:color w:val="262626" w:themeColor="text1" w:themeTint="D9"/>
              </w:rPr>
            </w:pPr>
            <w:r>
              <w:t>**Descargar el estudio en PDF de México:</w:t>
            </w:r>
          </w:p>
          <w:p>
            <w:pPr>
              <w:ind w:left="-284" w:right="-427"/>
              <w:jc w:val="both"/>
              <w:rPr>
                <w:rFonts/>
                <w:color w:val="262626" w:themeColor="text1" w:themeTint="D9"/>
              </w:rPr>
            </w:pPr>
            <w:r>
              <w:t>https://investigacion.ofertia.com.mx/wp-content/uploads/2018/05/Estudio-Mundial-de-Futbol-Mexico-2018.pdf</w:t>
            </w:r>
          </w:p>
          <w:p>
            <w:pPr>
              <w:ind w:left="-284" w:right="-427"/>
              <w:jc w:val="both"/>
              <w:rPr>
                <w:rFonts/>
                <w:color w:val="262626" w:themeColor="text1" w:themeTint="D9"/>
              </w:rPr>
            </w:pPr>
            <w:r>
              <w:t>Acerca de Ofertia – www.ofertia.comCon presencia en España, México, Chile, Colombia y Suecia, Ofertia es una plataforma móvil y web que agrupa los catálogos de ofertas de las mejores tiendas y establecimientos locales. Su principal misión es revolucionar la manera en que los usuarios preparan sus compras. Su actividad consiste en digitalizar, categorizar y geo-localizar todos los folletos de ofertas para que el consumidor pueda beneficiarse de los mejores descuentos.</w:t>
            </w:r>
          </w:p>
          <w:p>
            <w:pPr>
              <w:ind w:left="-284" w:right="-427"/>
              <w:jc w:val="both"/>
              <w:rPr>
                <w:rFonts/>
                <w:color w:val="262626" w:themeColor="text1" w:themeTint="D9"/>
              </w:rPr>
            </w:pPr>
            <w:r>
              <w:t>Con su tecnología, Ofertia ha conseguido transformar un medio publicitario –el folleto en papel- en una herramienta informativa, práctica y accesible para los consumidores, convirtiéndose, así, en un aliado perfecto para la preparación de la compra y el ahorro familiar.</w:t>
            </w:r>
          </w:p>
          <w:p>
            <w:pPr>
              <w:ind w:left="-284" w:right="-427"/>
              <w:jc w:val="both"/>
              <w:rPr>
                <w:rFonts/>
                <w:color w:val="262626" w:themeColor="text1" w:themeTint="D9"/>
              </w:rPr>
            </w:pPr>
            <w:r>
              <w:t>A través de Ofertia, los comercios tradicionales y las marcas distribuyen sus catálogos de una manera eficaz, medible y ecológica, llegando a los consumidores cuándo están en pleno proceso de compra.</w:t>
            </w:r>
          </w:p>
          <w:p>
            <w:pPr>
              <w:ind w:left="-284" w:right="-427"/>
              <w:jc w:val="both"/>
              <w:rPr>
                <w:rFonts/>
                <w:color w:val="262626" w:themeColor="text1" w:themeTint="D9"/>
              </w:rPr>
            </w:pPr>
            <w:r>
              <w:t>Ofertia forma parte de Bonial.com, propiedad de la editorial Axel Springer SE. Con sede en Berlín, Bonial.com, líder y creador del modelo de difusión de catálogos y folletos digitales a nivel mundial, es una compañía global con oficinas en 4 continentes y más de 300 empleados. También forman parte del grupo las empresas KaufDA y Meinprospekt en Alemania, Bonial en Francia, Guiato en Brasil y Retale en Estados Unidos. Cientos de clientes ya confían en Bonial.com como el canal para llegar a millones de consumidores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Pallarés Plans</w:t>
      </w:r>
    </w:p>
    <w:p w:rsidR="00C31F72" w:rsidRDefault="00C31F72" w:rsidP="00AB63FE">
      <w:pPr>
        <w:pStyle w:val="Sinespaciado"/>
        <w:spacing w:line="276" w:lineRule="auto"/>
        <w:ind w:left="-284"/>
        <w:rPr>
          <w:rFonts w:ascii="Arial" w:hAnsi="Arial" w:cs="Arial"/>
        </w:rPr>
      </w:pPr>
      <w:r>
        <w:rPr>
          <w:rFonts w:ascii="Arial" w:hAnsi="Arial" w:cs="Arial"/>
        </w:rPr>
        <w:t>Manager de PR en Ofertia</w:t>
      </w:r>
    </w:p>
    <w:p w:rsidR="00AB63FE" w:rsidRDefault="00C31F72" w:rsidP="00AB63FE">
      <w:pPr>
        <w:pStyle w:val="Sinespaciado"/>
        <w:spacing w:line="276" w:lineRule="auto"/>
        <w:ind w:left="-284"/>
        <w:rPr>
          <w:rFonts w:ascii="Arial" w:hAnsi="Arial" w:cs="Arial"/>
        </w:rPr>
      </w:pPr>
      <w:r>
        <w:rPr>
          <w:rFonts w:ascii="Arial" w:hAnsi="Arial" w:cs="Arial"/>
        </w:rPr>
        <w:t>629520968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https://www.mexicopress.com.mx/espanoles-mexicanos-y-colombianos-listos-para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Fútbol Televisión y Radio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