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Estrategas Digitales revela cómo destacar en un mercado altamente competitivo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mercado saturado, diferenciarse es crucial. Estrategas Digitales destaca la importancia de entender al cliente, ofrecer una propuesta de valor única y fomentar una innovación constante. Se puede descubrir más en www.estrategasdigitales.com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lucha por capturar la atención en un mercado abarrotado, diferenciarse no es simplemente una opción, sino una necesidad. La clave para lograrlo radica en comprender profundamente al cliente ideal y lo que realmente valora. Esto significa ir más allá de las suposiciones superficiales para adentrarse en sus deseos y necesidades a través de datos reales, obtenidos mediante herramientas como encuestas y análisis de redes sociales. "Imagina, por ejemplo, una marca de moda sostenible que, tras escuchar a sus clientes, decide revelar completamente la cadena de suministro de sus productos, respondiendo así a la demanda de transparencia y ética en la producción".</w:t>
            </w:r>
          </w:p>
          <w:p>
            <w:pPr>
              <w:ind w:left="-284" w:right="-427"/>
              <w:jc w:val="both"/>
              <w:rPr>
                <w:rFonts/>
                <w:color w:val="262626" w:themeColor="text1" w:themeTint="D9"/>
              </w:rPr>
            </w:pPr>
            <w:r>
              <w:t>Una vez que se entiende a la audiencia, el siguiente paso es cristalizar la propuesta de valor única. Esto se refiere a ese elemento distintivo que separa a la marca de la competencia, ya sea a través de una característica innovadora de producto, un modelo de negocio disruptivo o un servicio al cliente excepcional. "Considera el caso de un café local que, para distinguirse, ofrece suscripciones mensuales que no solo incluyen granos de café exclusivos a domicilio, sino también acceso a talleres virtuales de degustación, creando así una comunidad de amantes del café".</w:t>
            </w:r>
          </w:p>
          <w:p>
            <w:pPr>
              <w:ind w:left="-284" w:right="-427"/>
              <w:jc w:val="both"/>
              <w:rPr>
                <w:rFonts/>
                <w:color w:val="262626" w:themeColor="text1" w:themeTint="D9"/>
              </w:rPr>
            </w:pPr>
            <w:r>
              <w:t>Optimizar la experiencia del cliente es otro pilar fundamental. Hay que considerar cada punto de contacto con el cliente, desde la exploración inicial hasta el servicio posventa, como una oportunidad para sobresalir. Un ejemplo destacado es una empresa de tecnología que implementa un chatbot de IA, garantizando respuestas instantáneas a las consultas de los usuarios, lo que resulta en una mejora significativa de los tiempos de respuesta y, en última instancia, en la satisfacción del cliente.</w:t>
            </w:r>
          </w:p>
          <w:p>
            <w:pPr>
              <w:ind w:left="-284" w:right="-427"/>
              <w:jc w:val="both"/>
              <w:rPr>
                <w:rFonts/>
                <w:color w:val="262626" w:themeColor="text1" w:themeTint="D9"/>
              </w:rPr>
            </w:pPr>
            <w:r>
              <w:t>La construcción de una marca fuerte y coherente es igualmente crítica. La marca debe reflejar la misión, los valores y lo que los hace únicos, creando una conexión emocional con la audiencia. Un estudio de diseño podría, por ejemplo, integrar su compromiso con la sostenibilidad en su identidad de marca, destacándose en un sector a menudo criticado por su impacto ambiental.</w:t>
            </w:r>
          </w:p>
          <w:p>
            <w:pPr>
              <w:ind w:left="-284" w:right="-427"/>
              <w:jc w:val="both"/>
              <w:rPr>
                <w:rFonts/>
                <w:color w:val="262626" w:themeColor="text1" w:themeTint="D9"/>
              </w:rPr>
            </w:pPr>
            <w:r>
              <w:t>Finalmente, la innovación continua es vital. Este proceso implica escuchar activamente a los clientes, recoger sus comentarios y estar dispuesto a adaptar y mejorar los productos o servicios en consecuencia. Un restaurante que ajusta su menú basándose en las preferencias de sus clientes, introduciendo nuevos platos cada temporada basados en los comentarios recogidos, es un ejemplo perfecto de cómo la innovación basada en el feedback puede mantener a una empresa relevante y en sintonía con las necesidades de su mercado.</w:t>
            </w:r>
          </w:p>
          <w:p>
            <w:pPr>
              <w:ind w:left="-284" w:right="-427"/>
              <w:jc w:val="both"/>
              <w:rPr>
                <w:rFonts/>
                <w:color w:val="262626" w:themeColor="text1" w:themeTint="D9"/>
              </w:rPr>
            </w:pPr>
            <w:r>
              <w:t>Diferenciarse en un mercado competitivo, por lo tanto, requiere una combinación de comprensión profunda del cliente, una propuesta de valor clara y única, una experiencia del cliente excepcional, una marca fuerte y una dedicación a la innovación continua. Al seguir estos pasos, no solo se destacará entre la multitud, sino que también se construirá una base sólida de clientes leales y comprometidos.</w:t>
            </w:r>
          </w:p>
          <w:p>
            <w:pPr>
              <w:ind w:left="-284" w:right="-427"/>
              <w:jc w:val="both"/>
              <w:rPr>
                <w:rFonts/>
                <w:color w:val="262626" w:themeColor="text1" w:themeTint="D9"/>
              </w:rPr>
            </w:pPr>
            <w:r>
              <w:t>Estrategas Digitales tiene más de 15 años cuidando cada uno de estos detalles y construyendo relaciones comerciales para impulsar negocios y empresas, generando nuevos caminos de posicionamiento y crecimiento. </w:t>
            </w:r>
          </w:p>
          <w:p>
            <w:pPr>
              <w:ind w:left="-284" w:right="-427"/>
              <w:jc w:val="both"/>
              <w:rPr>
                <w:rFonts/>
                <w:color w:val="262626" w:themeColor="text1" w:themeTint="D9"/>
              </w:rPr>
            </w:pPr>
            <w:r>
              <w:t>Para conocer más, se puede visitar www.estrategasdigitales.com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Adrián Guerrero</w:t>
      </w:r>
    </w:p>
    <w:p w:rsidR="00C31F72" w:rsidRDefault="00C31F72" w:rsidP="00AB63FE">
      <w:pPr>
        <w:pStyle w:val="Sinespaciado"/>
        <w:spacing w:line="276" w:lineRule="auto"/>
        <w:ind w:left="-284"/>
        <w:rPr>
          <w:rFonts w:ascii="Arial" w:hAnsi="Arial" w:cs="Arial"/>
        </w:rPr>
      </w:pPr>
      <w:r>
        <w:rPr>
          <w:rFonts w:ascii="Arial" w:hAnsi="Arial" w:cs="Arial"/>
        </w:rPr>
        <w:t>Estrategas Digitales</w:t>
      </w:r>
    </w:p>
    <w:p w:rsidR="00AB63FE" w:rsidRDefault="00C31F72" w:rsidP="00AB63FE">
      <w:pPr>
        <w:pStyle w:val="Sinespaciado"/>
        <w:spacing w:line="276" w:lineRule="auto"/>
        <w:ind w:left="-284"/>
        <w:rPr>
          <w:rFonts w:ascii="Arial" w:hAnsi="Arial" w:cs="Arial"/>
        </w:rPr>
      </w:pPr>
      <w:r>
        <w:rPr>
          <w:rFonts w:ascii="Arial" w:hAnsi="Arial" w:cs="Arial"/>
        </w:rPr>
        <w:t>50129637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https://www.mexicopress.com.mx/estrategas-digitales-revela-como-destacar-en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Emprendedores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