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Houston, Texas el 23/04/2024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de Tecmilenio desafían los límites de la creatividad en FIRST InShow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 Tecmilenio presente en el Mundial de FIRST Robotics Competition con 4 equipos que compitieron entre más de 1,300 de 50 países. Tecmilenio celebra el triunfo de Kamila Ortega en FIRST Robotics Competition: Primera mexicana en ganar el Dean's List Award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espíritu innovador, cuatro equipos de Prepa Tecmilenio participaron en el Mundial de FIRST 2024 en Houston, Texas, demostrando su dominio en las áreas de ciencia, tecnología, ingeniería, arte y matemáticas (STEAM). La competencia, bajo la temática InShow, desafió a las y los jóvenes a fusionar su creatividad artística con habilidades técnicas para resolver los retos de esta temporada.</w:t>
            </w:r>
          </w:p>
          <w:p>
            <w:pPr>
              <w:ind w:left="-284" w:right="-427"/>
              <w:jc w:val="both"/>
              <w:rPr>
                <w:rFonts/>
                <w:color w:val="262626" w:themeColor="text1" w:themeTint="D9"/>
              </w:rPr>
            </w:pPr>
            <w:r>
              <w:t>Un escenario donde el arte y la tecnología convergenFIRST InShow abrió sus puertas a un escenario donde el arte se transforma en la chispa que enciende las ideas. Equipos conformados por estudiantes de Prepa Tecmilenio y escuelas aliadas, como DEVOLT, DEVOLT Kova, DEROF y AMAZONAS, se enfrentaron a un desafío emocionante: diseñar, construir y programar robots capaces de superar pruebas en un arena de juego llena de retos.</w:t>
            </w:r>
          </w:p>
          <w:p>
            <w:pPr>
              <w:ind w:left="-284" w:right="-427"/>
              <w:jc w:val="both"/>
              <w:rPr>
                <w:rFonts/>
                <w:color w:val="262626" w:themeColor="text1" w:themeTint="D9"/>
              </w:rPr>
            </w:pPr>
            <w:r>
              <w:t>Más allá de la competencia: una experiencia de aprendizaje transformadoraEsta experiencia inmersiva no solo puso a prueba las habilidades técnicas y el ingenio de las y los estudiantes, sino que también fomenta el trabajo en equipo, la comunicación efectiva y el pensamiento crítico. Las y los jóvenes se convirtieron en verdaderos impulsores de la innovación, utilizando las herramientas de STEAM para materializar sus ideas.</w:t>
            </w:r>
          </w:p>
          <w:p>
            <w:pPr>
              <w:ind w:left="-284" w:right="-427"/>
              <w:jc w:val="both"/>
              <w:rPr>
                <w:rFonts/>
                <w:color w:val="262626" w:themeColor="text1" w:themeTint="D9"/>
              </w:rPr>
            </w:pPr>
            <w:r>
              <w:t>"El desarrollo de habilidades STEAM permite a las y los estudiantes no solo resolver problemas, sino también inspirar a otros, generar ideas que transformen el mundo y construir un futuro mejor. La creatividad y el pensamiento crítico son herramientas esenciales para dar vida a esas ideas, permitiéndoles convertir conceptos en soluciones reales", expresó Abismael Reséndiz, director nacional de Prepa Tecmilenio.</w:t>
            </w:r>
          </w:p>
          <w:p>
            <w:pPr>
              <w:ind w:left="-284" w:right="-427"/>
              <w:jc w:val="both"/>
              <w:rPr>
                <w:rFonts/>
                <w:color w:val="262626" w:themeColor="text1" w:themeTint="D9"/>
              </w:rPr>
            </w:pPr>
            <w:r>
              <w:t>La participación de Prepa Tecmilenio en el Mundial de FIRST 2024 es un reflejo del compromiso de la institución con la educación de calidad, el fomento de las vocaciones STEAM y la preparación de jóvenes líderes que impacten positivamente a la sociedad.</w:t>
            </w:r>
          </w:p>
          <w:p>
            <w:pPr>
              <w:ind w:left="-284" w:right="-427"/>
              <w:jc w:val="both"/>
              <w:rPr>
                <w:rFonts/>
                <w:color w:val="262626" w:themeColor="text1" w:themeTint="D9"/>
              </w:rPr>
            </w:pPr>
            <w:r>
              <w:t>Los equipos de Tecmilenio que participaron en el Mundial de FIRST 2024 son:</w:t>
            </w:r>
          </w:p>
          <w:p>
            <w:pPr>
              <w:ind w:left="-284" w:right="-427"/>
              <w:jc w:val="both"/>
              <w:rPr>
                <w:rFonts/>
                <w:color w:val="262626" w:themeColor="text1" w:themeTint="D9"/>
              </w:rPr>
            </w:pPr>
            <w:r>
              <w:t>FIRST Lego League:DEVOLT Kova de Tecmilenio Chihuahua</w:t>
            </w:r>
          </w:p>
          <w:p>
            <w:pPr>
              <w:ind w:left="-284" w:right="-427"/>
              <w:jc w:val="both"/>
              <w:rPr>
                <w:rFonts/>
                <w:color w:val="262626" w:themeColor="text1" w:themeTint="D9"/>
              </w:rPr>
            </w:pPr>
            <w:r>
              <w:t>FIRST Tech Challenge:Amazonas de Tecmilenio Toluca</w:t>
            </w:r>
          </w:p>
          <w:p>
            <w:pPr>
              <w:ind w:left="-284" w:right="-427"/>
              <w:jc w:val="both"/>
              <w:rPr>
                <w:rFonts/>
                <w:color w:val="262626" w:themeColor="text1" w:themeTint="D9"/>
              </w:rPr>
            </w:pPr>
            <w:r>
              <w:t>FIRST Robotics Competition:DEROF de Tecmilenio Laguna</w:t>
            </w:r>
          </w:p>
          <w:p>
            <w:pPr>
              <w:ind w:left="-284" w:right="-427"/>
              <w:jc w:val="both"/>
              <w:rPr>
                <w:rFonts/>
                <w:color w:val="262626" w:themeColor="text1" w:themeTint="D9"/>
              </w:rPr>
            </w:pPr>
            <w:r>
              <w:t>DEVOLT de Tecmilenio Chihuahua</w:t>
            </w:r>
          </w:p>
          <w:p>
            <w:pPr>
              <w:ind w:left="-284" w:right="-427"/>
              <w:jc w:val="both"/>
              <w:rPr>
                <w:rFonts/>
                <w:color w:val="262626" w:themeColor="text1" w:themeTint="D9"/>
              </w:rPr>
            </w:pPr>
            <w:r>
              <w:t>Orgullo HalcónKamila Ortega, estudiante del equipo DEVOLT de Tecmilenio Chihuahua, ha hecho historia al convertirse en la primera mujer mexicana en ganar el premio Dean and #39;s List Award en el mundial de FIRST Robotics Competition. Este premio individual, que se otorga entre más de 50,000 estudiantes de todo el mundo, reconoce su excelencia académica, su liderazgo inspirador y su compromiso con la comunidad FIRST.</w:t>
            </w:r>
          </w:p>
          <w:p>
            <w:pPr>
              <w:ind w:left="-284" w:right="-427"/>
              <w:jc w:val="both"/>
              <w:rPr>
                <w:rFonts/>
                <w:color w:val="262626" w:themeColor="text1" w:themeTint="D9"/>
              </w:rPr>
            </w:pPr>
            <w:r>
              <w:t>Este premio le abre las puertas a un futuro brillante, incluyendo la oportunidad de estudiar en una universidad de Estados Unidos y asistir a un campamento de liderazgo en Manchester. Kamila es un ejemplo de lo que se puede lograr con trabajo duro, dedicación y pasión.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https://www.mexicopress.com.mx/estudiantes-de-tecmilenio-desafian-los-limites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