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encuentra que edulcorantes artificiales están relacionados con ataques cardíacos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 de Cleveland Clinic encuentra que un edulcorante artificial común está relacionado con tasas más altas de ataques cardíacos y accidentes cerebrovasculares. La investigación muestra la necesidad de más estudios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investigación de Cleveland Clinic mostró que el eritritol, un edulcorante artificial popular, está asociado con un mayor riesgo de ataque cardíaco y accidente cerebrovascular.</w:t>
            </w:r>
          </w:p>
          <w:p>
            <w:pPr>
              <w:ind w:left="-284" w:right="-427"/>
              <w:jc w:val="both"/>
              <w:rPr>
                <w:rFonts/>
                <w:color w:val="262626" w:themeColor="text1" w:themeTint="D9"/>
              </w:rPr>
            </w:pPr>
            <w:r>
              <w:t>Los investigadores estudiaron a más de 4000 personas en los EE. UU. y Europa y encontraron que aquellos con niveles más altos de eritritol en la sangre tenían un riesgo elevado de experimentar un evento cardíaco adverso importante, como un ataque cardíaco, un derrame cerebral o la muerte. También examinaron los efectos de agregar eritritol a sangre completa o plaquetas aisladas, que son fragmentos de células que se agrupan para detener el sangrado y contribuir a la formación de coágulos de sangre. Los resultados revelaron que el eritritol facilitó la activación de las plaquetas y la formación de un coágulo. Los estudios preclínicos confirmaron que la ingestión de eritritol aumentó la formación de coágulos.</w:t>
            </w:r>
          </w:p>
          <w:p>
            <w:pPr>
              <w:ind w:left="-284" w:right="-427"/>
              <w:jc w:val="both"/>
              <w:rPr>
                <w:rFonts/>
                <w:color w:val="262626" w:themeColor="text1" w:themeTint="D9"/>
              </w:rPr>
            </w:pPr>
            <w:r>
              <w:t>"Los edulcorantes como el eritritol han aumentado rápidamente en popularidad en los últimos años, pero es necesario realizar una investigación más profunda sobre sus efectos a largo plazo", dijo el autor principal Stanley Hazen, MD, Ph.D., presidente del Departamento de Ciencias Cardiovasculares y Metabólicas del Instituto de Investigación Lerner y codirector de la sección de Cardiología Preventiva de Cleveland Clinic. "La enfermedad cardiovascular se desarrolla con el tiempo, y la enfermedad cardíaca es la principal causa de muerte en todo el mundo. Necesitamos asegurarnos de que los alimentos que comemos no sean contribuyentes ocultos".</w:t>
            </w:r>
          </w:p>
          <w:p>
            <w:pPr>
              <w:ind w:left="-284" w:right="-427"/>
              <w:jc w:val="both"/>
              <w:rPr>
                <w:rFonts/>
                <w:color w:val="262626" w:themeColor="text1" w:themeTint="D9"/>
              </w:rPr>
            </w:pPr>
            <w:r>
              <w:t>Los edulcorantes artificiales, como el eritritol, son reemplazos comunes del azúcar de mesa en productos bajos en calorías, bajos en carbohidratos y "cetogénicos". Los productos sin azúcar que contienen eritritol a menudo se recomiendan para las personas que tienen obesidad, diabetes o síndrome metabólico y buscan opciones para ayudar a controlar su consumo de azúcar o calorías. Las personas con estas afecciones también tienen un mayor riesgo de sufrir eventos cardiovasculares adversos, como ataques cardíacos y accidentes cerebrovasculares.</w:t>
            </w:r>
          </w:p>
          <w:p>
            <w:pPr>
              <w:ind w:left="-284" w:right="-427"/>
              <w:jc w:val="both"/>
              <w:rPr>
                <w:rFonts/>
                <w:color w:val="262626" w:themeColor="text1" w:themeTint="D9"/>
              </w:rPr>
            </w:pPr>
            <w:r>
              <w:t>El eritritol es aproximadamente un 70 % tan dulce como el azúcar y se produce mediante la fermentación del maíz. Después de la ingestión, el cuerpo metaboliza pobremente el eritritol. Medir los edulcorantes artificiales es difícil y los requisitos de etiquetado son mínimos y, a menudo, no enumeran los compuestos individuales.</w:t>
            </w:r>
          </w:p>
          <w:p>
            <w:pPr>
              <w:ind w:left="-284" w:right="-427"/>
              <w:jc w:val="both"/>
              <w:rPr>
                <w:rFonts/>
                <w:color w:val="262626" w:themeColor="text1" w:themeTint="D9"/>
              </w:rPr>
            </w:pPr>
            <w:r>
              <w:t>Los autores señalan la importancia de los estudios de seguimiento para confirmar sus hallazgos en la población general.  "Nuestro estudio muestra que cuando los participantes consumieron una bebida endulzada artificialmente con una cantidad de eritritol que se encuentra en muchos alimentos procesados", dijo el Dr. Hazen. "Es importante que se realicen más estudios de seguridad para examinar los efectos a largo plazo de los edulcorantes artificiales en general, y del eritritol en particular, sobre los riesgos de ataque cardíaco y accidente cerebrovascular, particularmente en personas con mayor riesgo de enfermedad cardiovascular".</w:t>
            </w:r>
          </w:p>
          <w:p>
            <w:pPr>
              <w:ind w:left="-284" w:right="-427"/>
              <w:jc w:val="both"/>
              <w:rPr>
                <w:rFonts/>
                <w:color w:val="262626" w:themeColor="text1" w:themeTint="D9"/>
              </w:rPr>
            </w:pPr>
            <w:r>
              <w:t>Los autores recomiendan hablar con su médico o un dietista certificado para obtener más información sobre opciones de alimentos saludables y recomendaciones personalizadas.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https://www.mexicopress.com.mx/estudio-encuentra-que-edulcorantes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Industria Alimentaria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